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ED" w:rsidRDefault="00AF6AED" w:rsidP="00AF6AED">
      <w:pPr>
        <w:jc w:val="center"/>
        <w:rPr>
          <w:i/>
          <w:sz w:val="24"/>
          <w:szCs w:val="24"/>
        </w:rPr>
      </w:pPr>
    </w:p>
    <w:p w:rsidR="00AF6AED" w:rsidRPr="00AF6AED" w:rsidRDefault="00AF6AED" w:rsidP="00E0440F">
      <w:pPr>
        <w:shd w:val="clear" w:color="auto" w:fill="DEEAF6" w:themeFill="accent1" w:themeFillTint="33"/>
        <w:rPr>
          <w:b/>
          <w:sz w:val="36"/>
          <w:szCs w:val="36"/>
        </w:rPr>
      </w:pPr>
      <w:r w:rsidRPr="00AF6AED">
        <w:rPr>
          <w:b/>
          <w:sz w:val="36"/>
          <w:szCs w:val="36"/>
        </w:rPr>
        <w:t>Quelle place pour les textes documentaires dans les Instructions Officielles ?</w:t>
      </w:r>
    </w:p>
    <w:p w:rsidR="00AF6AED" w:rsidRDefault="00AF6AED" w:rsidP="00AF6AED">
      <w:pPr>
        <w:rPr>
          <w:sz w:val="24"/>
          <w:szCs w:val="24"/>
        </w:rPr>
      </w:pPr>
      <w:bookmarkStart w:id="0" w:name="_GoBack"/>
    </w:p>
    <w:bookmarkEnd w:id="0"/>
    <w:p w:rsidR="00AF6AED" w:rsidRPr="000A5E67" w:rsidRDefault="00AF6AED" w:rsidP="00AF6AED">
      <w:pPr>
        <w:rPr>
          <w:b/>
          <w:i/>
          <w:sz w:val="24"/>
          <w:szCs w:val="24"/>
        </w:rPr>
      </w:pPr>
      <w:r w:rsidRPr="000A5E67">
        <w:rPr>
          <w:b/>
          <w:i/>
          <w:sz w:val="24"/>
          <w:szCs w:val="24"/>
        </w:rPr>
        <w:t>Extrait des programmes 2015 dans lesquels sont mentionnés les textes documentaires.</w:t>
      </w:r>
    </w:p>
    <w:p w:rsidR="00AF6AED" w:rsidRDefault="00AF6AED" w:rsidP="00AF6AED">
      <w:pPr>
        <w:rPr>
          <w:sz w:val="24"/>
          <w:szCs w:val="24"/>
        </w:rPr>
      </w:pPr>
    </w:p>
    <w:tbl>
      <w:tblPr>
        <w:tblStyle w:val="Grilledutableau"/>
        <w:tblW w:w="0" w:type="auto"/>
        <w:tblLook w:val="04A0" w:firstRow="1" w:lastRow="0" w:firstColumn="1" w:lastColumn="0" w:noHBand="0" w:noVBand="1"/>
      </w:tblPr>
      <w:tblGrid>
        <w:gridCol w:w="10456"/>
      </w:tblGrid>
      <w:tr w:rsidR="00A34006" w:rsidRPr="000A5E67" w:rsidTr="001B37D5">
        <w:tc>
          <w:tcPr>
            <w:tcW w:w="10456" w:type="dxa"/>
          </w:tcPr>
          <w:p w:rsidR="00A34006" w:rsidRPr="000A5E67" w:rsidRDefault="00A34006" w:rsidP="00AF6AED">
            <w:pPr>
              <w:rPr>
                <w:rFonts w:eastAsia="Times New Roman" w:cs="Arial"/>
                <w:lang w:eastAsia="fr-FR"/>
              </w:rPr>
            </w:pPr>
            <w:r w:rsidRPr="000A5E67">
              <w:rPr>
                <w:rFonts w:eastAsia="Times New Roman" w:cs="Arial"/>
                <w:lang w:eastAsia="fr-FR"/>
              </w:rPr>
              <w:t>Volet 2 : contribution essentielles des différents enseignements au Socle Commun</w:t>
            </w:r>
          </w:p>
          <w:p w:rsidR="00A34006" w:rsidRPr="000A5E67" w:rsidRDefault="00A34006" w:rsidP="00AF6AED">
            <w:pPr>
              <w:rPr>
                <w:rFonts w:eastAsia="Times New Roman" w:cs="Arial"/>
                <w:u w:val="single"/>
                <w:lang w:eastAsia="fr-FR"/>
              </w:rPr>
            </w:pPr>
            <w:r w:rsidRPr="000A5E67">
              <w:rPr>
                <w:rFonts w:eastAsia="Times New Roman" w:cs="Arial"/>
                <w:u w:val="single"/>
                <w:lang w:eastAsia="fr-FR"/>
              </w:rPr>
              <w:t>Domaine 1 : les langages pour penser et communiquer</w:t>
            </w:r>
          </w:p>
          <w:p w:rsidR="00A34006" w:rsidRPr="000A5E67" w:rsidRDefault="00A34006" w:rsidP="00AF6AED">
            <w:pPr>
              <w:rPr>
                <w:rFonts w:eastAsia="Times New Roman" w:cs="Arial"/>
                <w:lang w:eastAsia="fr-FR"/>
              </w:rPr>
            </w:pPr>
            <w:r w:rsidRPr="000A5E67">
              <w:rPr>
                <w:rFonts w:eastAsia="Times New Roman" w:cs="Arial"/>
                <w:lang w:eastAsia="fr-FR"/>
              </w:rPr>
              <w:t xml:space="preserve">En histoire, en géographie et en sciences, on </w:t>
            </w:r>
            <w:r w:rsidR="00AE0C79" w:rsidRPr="000A5E67">
              <w:rPr>
                <w:rFonts w:eastAsia="Times New Roman" w:cs="Arial"/>
                <w:lang w:eastAsia="fr-FR"/>
              </w:rPr>
              <w:t>s</w:t>
            </w:r>
            <w:r w:rsidRPr="000A5E67">
              <w:rPr>
                <w:rFonts w:eastAsia="Times New Roman" w:cs="Arial"/>
                <w:lang w:eastAsia="fr-FR"/>
              </w:rPr>
              <w:t>’attachera à travailler la lecture, la compréhension et la production des différentes formes d’expression et de représentation en lien avec les apprentissages des langages scientifiques.</w:t>
            </w:r>
          </w:p>
          <w:p w:rsidR="00A34006" w:rsidRPr="000A5E67" w:rsidRDefault="00A34006" w:rsidP="00AF6AED"/>
          <w:p w:rsidR="00A34006" w:rsidRPr="000A5E67" w:rsidRDefault="00A34006" w:rsidP="00A34006">
            <w:pPr>
              <w:rPr>
                <w:rFonts w:eastAsia="Times New Roman" w:cs="Arial"/>
                <w:lang w:eastAsia="fr-FR"/>
              </w:rPr>
            </w:pPr>
            <w:r w:rsidRPr="000A5E67">
              <w:rPr>
                <w:rFonts w:eastAsia="Times New Roman" w:cs="Arial"/>
                <w:lang w:eastAsia="fr-FR"/>
              </w:rPr>
              <w:t xml:space="preserve">En sciences et en technologie, mais également en histoire et en géographie, les langages scientifiques permettent de résoudre des problèmes, traiter et organiser des données, lire et communiquer des résultats, recourir à des représentations variées d’objets, d’expériences, de phénomènes naturels (schémas, dessins d’observation, maquettes, etc.). </w:t>
            </w:r>
          </w:p>
          <w:p w:rsidR="00A34006" w:rsidRPr="000A5E67" w:rsidRDefault="00A34006" w:rsidP="00AF6AED"/>
          <w:p w:rsidR="00AE0C79" w:rsidRPr="000A5E67" w:rsidRDefault="00A34006" w:rsidP="00A34006">
            <w:pPr>
              <w:rPr>
                <w:u w:val="single"/>
              </w:rPr>
            </w:pPr>
            <w:r w:rsidRPr="000A5E67">
              <w:rPr>
                <w:u w:val="single"/>
              </w:rPr>
              <w:t>Domaine 2 :</w:t>
            </w:r>
            <w:r w:rsidR="00AE0C79" w:rsidRPr="000A5E67">
              <w:rPr>
                <w:u w:val="single"/>
              </w:rPr>
              <w:t xml:space="preserve"> les méthodes et outils pour apprendre</w:t>
            </w:r>
          </w:p>
          <w:p w:rsidR="00A34006" w:rsidRPr="000A5E67" w:rsidRDefault="00A34006" w:rsidP="00A34006">
            <w:pPr>
              <w:rPr>
                <w:rFonts w:eastAsia="Times New Roman" w:cs="Arial"/>
                <w:lang w:eastAsia="fr-FR"/>
              </w:rPr>
            </w:pPr>
            <w:r w:rsidRPr="000A5E67">
              <w:rPr>
                <w:rFonts w:eastAsia="Times New Roman" w:cs="Arial"/>
                <w:lang w:eastAsia="fr-FR"/>
              </w:rPr>
              <w:t>Dans tous les enseignements en fonction des besoins, mais en histoire, en géographie</w:t>
            </w:r>
            <w:r w:rsidR="00AE0C79" w:rsidRPr="000A5E67">
              <w:rPr>
                <w:rFonts w:eastAsia="Times New Roman" w:cs="Arial"/>
                <w:lang w:eastAsia="fr-FR"/>
              </w:rPr>
              <w:t xml:space="preserve"> </w:t>
            </w:r>
            <w:r w:rsidRPr="000A5E67">
              <w:rPr>
                <w:rFonts w:eastAsia="Times New Roman" w:cs="Arial"/>
                <w:lang w:eastAsia="fr-FR"/>
              </w:rPr>
              <w:t>et en sciences en particulier, les élèves se</w:t>
            </w:r>
            <w:r w:rsidR="00AE0C79" w:rsidRPr="000A5E67">
              <w:rPr>
                <w:rFonts w:eastAsia="Times New Roman" w:cs="Arial"/>
                <w:lang w:eastAsia="fr-FR"/>
              </w:rPr>
              <w:t xml:space="preserve"> </w:t>
            </w:r>
            <w:r w:rsidRPr="000A5E67">
              <w:rPr>
                <w:rFonts w:eastAsia="Times New Roman" w:cs="Arial"/>
                <w:lang w:eastAsia="fr-FR"/>
              </w:rPr>
              <w:t>familiarisent avec différentes sources documentaires, apprennent à chercher des informations et à interroger l’origine et la pertinence de ces informations dans l’univers du numérique. En français,</w:t>
            </w:r>
            <w:r w:rsidR="00AE0C79" w:rsidRPr="000A5E67">
              <w:rPr>
                <w:rFonts w:eastAsia="Times New Roman" w:cs="Arial"/>
                <w:lang w:eastAsia="fr-FR"/>
              </w:rPr>
              <w:t xml:space="preserve"> </w:t>
            </w:r>
            <w:r w:rsidRPr="000A5E67">
              <w:rPr>
                <w:rFonts w:eastAsia="Times New Roman" w:cs="Arial"/>
                <w:lang w:eastAsia="fr-FR"/>
              </w:rPr>
              <w:t xml:space="preserve">le traitement et l’appropriation de ces informations font l’objet d’un apprentissage spécifique, en lien avec le développement des compétences de lecture et d’écriture. </w:t>
            </w:r>
          </w:p>
          <w:p w:rsidR="00A34006" w:rsidRPr="000A5E67" w:rsidRDefault="00A34006" w:rsidP="00AF6AED">
            <w:r w:rsidRPr="000A5E67">
              <w:t>Volet 3 : Les enseignements</w:t>
            </w:r>
          </w:p>
          <w:p w:rsidR="00A34006" w:rsidRPr="000A5E67" w:rsidRDefault="00A34006" w:rsidP="00A34006">
            <w:pPr>
              <w:rPr>
                <w:rFonts w:eastAsia="Times New Roman" w:cs="Arial"/>
                <w:lang w:eastAsia="fr-FR"/>
              </w:rPr>
            </w:pPr>
            <w:r w:rsidRPr="000A5E67">
              <w:rPr>
                <w:rFonts w:eastAsia="Times New Roman" w:cs="Arial"/>
                <w:lang w:eastAsia="fr-FR"/>
              </w:rPr>
              <w:t>En lecture, l’enseignement explicite de la</w:t>
            </w:r>
            <w:r w:rsidR="00AE0C79" w:rsidRPr="000A5E67">
              <w:rPr>
                <w:rFonts w:eastAsia="Times New Roman" w:cs="Arial"/>
                <w:lang w:eastAsia="fr-FR"/>
              </w:rPr>
              <w:t xml:space="preserve"> </w:t>
            </w:r>
            <w:r w:rsidRPr="000A5E67">
              <w:rPr>
                <w:rFonts w:eastAsia="Times New Roman" w:cs="Arial"/>
                <w:lang w:eastAsia="fr-FR"/>
              </w:rPr>
              <w:t xml:space="preserve">compréhension doit être poursuivi, en confrontant les élèves à des textes et des documents plus complexes. La pratique de l’écriture doit être quotidienne, les situations </w:t>
            </w:r>
          </w:p>
          <w:p w:rsidR="00A34006" w:rsidRPr="000A5E67" w:rsidRDefault="00A34006" w:rsidP="00A34006">
            <w:pPr>
              <w:rPr>
                <w:rFonts w:eastAsia="Times New Roman" w:cs="Arial"/>
                <w:lang w:eastAsia="fr-FR"/>
              </w:rPr>
            </w:pPr>
            <w:proofErr w:type="gramStart"/>
            <w:r w:rsidRPr="000A5E67">
              <w:rPr>
                <w:rFonts w:eastAsia="Times New Roman" w:cs="Arial"/>
                <w:lang w:eastAsia="fr-FR"/>
              </w:rPr>
              <w:t>d’écriture</w:t>
            </w:r>
            <w:proofErr w:type="gramEnd"/>
            <w:r w:rsidRPr="000A5E67">
              <w:rPr>
                <w:rFonts w:eastAsia="Times New Roman" w:cs="Arial"/>
                <w:lang w:eastAsia="fr-FR"/>
              </w:rPr>
              <w:t xml:space="preserve"> variées, en lien avec les lectures, la conduite des projets et les besoins des disciplines.</w:t>
            </w:r>
          </w:p>
          <w:p w:rsidR="00A34006" w:rsidRPr="000A5E67" w:rsidRDefault="00A34006" w:rsidP="00AF6AED"/>
          <w:p w:rsidR="00A34006" w:rsidRPr="000A5E67" w:rsidRDefault="00A34006" w:rsidP="00A34006">
            <w:pPr>
              <w:rPr>
                <w:rFonts w:eastAsia="Times New Roman" w:cs="Arial"/>
                <w:lang w:eastAsia="fr-FR"/>
              </w:rPr>
            </w:pPr>
            <w:r w:rsidRPr="000A5E67">
              <w:rPr>
                <w:rFonts w:eastAsia="Times New Roman" w:cs="Arial"/>
                <w:lang w:eastAsia="fr-FR"/>
              </w:rPr>
              <w:t>En CM1 et CM2, l’enseignement du français revient aux professeurs des écoles et les activités d’oral, de lecture et d’écriture sont intégrées dans l'ensemble des enseignements.</w:t>
            </w:r>
          </w:p>
          <w:p w:rsidR="00A34006" w:rsidRPr="000A5E67" w:rsidRDefault="00A34006" w:rsidP="00A34006">
            <w:pPr>
              <w:rPr>
                <w:rFonts w:eastAsia="Times New Roman" w:cs="Arial"/>
                <w:lang w:eastAsia="fr-FR"/>
              </w:rPr>
            </w:pPr>
            <w:r w:rsidRPr="000A5E67">
              <w:rPr>
                <w:rFonts w:eastAsia="Times New Roman" w:cs="Arial"/>
                <w:lang w:eastAsia="fr-FR"/>
              </w:rPr>
              <w:t>En 6e, cet enseignement est assuré par le professeur de français, spécialiste de littérature et de langue française. Tous les autres enseignements concourent à la maîtrise de la langue.</w:t>
            </w:r>
          </w:p>
          <w:p w:rsidR="00A34006" w:rsidRPr="000A5E67" w:rsidRDefault="00A34006" w:rsidP="00AF6AED"/>
          <w:p w:rsidR="00A34006" w:rsidRPr="000A5E67" w:rsidRDefault="00A34006" w:rsidP="00A34006">
            <w:pPr>
              <w:rPr>
                <w:rFonts w:eastAsia="Times New Roman" w:cs="Arial"/>
                <w:lang w:eastAsia="fr-FR"/>
              </w:rPr>
            </w:pPr>
            <w:r w:rsidRPr="000A5E67">
              <w:rPr>
                <w:rFonts w:eastAsia="Times New Roman" w:cs="Arial"/>
                <w:lang w:eastAsia="fr-FR"/>
              </w:rPr>
              <w:t>Pour que les élèves gagnent en autonomie dans leurs capacités de lecteur, l’apprentissage de la compréhension en lecture se poursuit au cycle 3 et accompagne la lecture et l’écoute de textes et de documents dont la complexité et la longueur sont croissantes. De ce point de vue, les œuvres du patrimoine et de littérature de jeunesse, les textes documentaires constituent des supports de lecture privilégiés pour répondre à cette exigence. Le cycle 3 développe plus particulièrement un enseignement explicite de la compréhension afin de donner aux élèves des capacités de lecteurs autonomes pour leur usage personnel et leurs besoins scolaires.</w:t>
            </w:r>
          </w:p>
          <w:p w:rsidR="00A34006" w:rsidRPr="000A5E67" w:rsidRDefault="00A34006" w:rsidP="00AF6AED"/>
          <w:p w:rsidR="00A34006" w:rsidRPr="000A5E67" w:rsidRDefault="00A34006" w:rsidP="00A34006">
            <w:pPr>
              <w:rPr>
                <w:rFonts w:eastAsia="Times New Roman" w:cs="Arial"/>
                <w:lang w:eastAsia="fr-FR"/>
              </w:rPr>
            </w:pPr>
            <w:r w:rsidRPr="000A5E67">
              <w:rPr>
                <w:rFonts w:eastAsia="Times New Roman" w:cs="Arial"/>
                <w:lang w:eastAsia="fr-FR"/>
              </w:rPr>
              <w:t>Tout au long du cycle, et comme au cycle précédent, les activités de lecture restent indissociables des activités d’écriture, qu’il s’agisse des écrits accompagnant la lecture (cahiers ou carnets de lecture pour noter ses réactions, copier des poèmes, des extraits de texte, etc.), de ceux qui sont liés au travail de compréhension (réception personnelle, reformulation, réponses à des questions, notes, schémas, etc.) ou de l’écriture libre et autonome qui prend appui sur la lecture des textes littéraires.</w:t>
            </w:r>
          </w:p>
          <w:p w:rsidR="00A34006" w:rsidRPr="000A5E67" w:rsidRDefault="00A34006" w:rsidP="00AF6AED"/>
          <w:p w:rsidR="00A34006" w:rsidRPr="000A5E67" w:rsidRDefault="00A34006" w:rsidP="00A34006">
            <w:pPr>
              <w:rPr>
                <w:rFonts w:eastAsia="Times New Roman" w:cs="Arial"/>
                <w:lang w:eastAsia="fr-FR"/>
              </w:rPr>
            </w:pPr>
            <w:r w:rsidRPr="000A5E67">
              <w:t>Attendu de fin de cycle : l</w:t>
            </w:r>
            <w:r w:rsidRPr="000A5E67">
              <w:rPr>
                <w:rFonts w:eastAsia="Times New Roman" w:cs="Arial"/>
                <w:lang w:eastAsia="fr-FR"/>
              </w:rPr>
              <w:t xml:space="preserve">ire et comprendre des textes et des documents (textes, tableaux, graphiques, schémas, diagrammes, images) pour apprendre dans les différentes disciplines </w:t>
            </w:r>
          </w:p>
          <w:tbl>
            <w:tblPr>
              <w:tblStyle w:val="Grilledutableau"/>
              <w:tblW w:w="0" w:type="auto"/>
              <w:tblLook w:val="04A0" w:firstRow="1" w:lastRow="0" w:firstColumn="1" w:lastColumn="0" w:noHBand="0" w:noVBand="1"/>
            </w:tblPr>
            <w:tblGrid>
              <w:gridCol w:w="5115"/>
              <w:gridCol w:w="5115"/>
            </w:tblGrid>
            <w:tr w:rsidR="00AE0C79" w:rsidRPr="000A5E67" w:rsidTr="008079D4">
              <w:tc>
                <w:tcPr>
                  <w:tcW w:w="10230" w:type="dxa"/>
                  <w:gridSpan w:val="2"/>
                </w:tcPr>
                <w:p w:rsidR="00AE0C79" w:rsidRPr="000A5E67" w:rsidRDefault="00AE0C79" w:rsidP="00AE0C79">
                  <w:pPr>
                    <w:rPr>
                      <w:rFonts w:eastAsia="Times New Roman" w:cs="Arial"/>
                      <w:sz w:val="24"/>
                      <w:szCs w:val="24"/>
                      <w:lang w:eastAsia="fr-FR"/>
                    </w:rPr>
                  </w:pPr>
                  <w:r w:rsidRPr="000A5E67">
                    <w:rPr>
                      <w:rFonts w:eastAsia="Times New Roman" w:cs="Arial"/>
                      <w:sz w:val="24"/>
                      <w:szCs w:val="24"/>
                      <w:lang w:eastAsia="fr-FR"/>
                    </w:rPr>
                    <w:t>Comprendre des textes, des documents et des images et les interpréter</w:t>
                  </w:r>
                </w:p>
                <w:p w:rsidR="00AE0C79" w:rsidRPr="000A5E67" w:rsidRDefault="00AE0C79" w:rsidP="00AF6AED">
                  <w:pPr>
                    <w:rPr>
                      <w:rFonts w:eastAsia="Times New Roman" w:cs="Arial"/>
                      <w:sz w:val="24"/>
                      <w:szCs w:val="24"/>
                      <w:lang w:eastAsia="fr-FR"/>
                    </w:rPr>
                  </w:pPr>
                  <w:r w:rsidRPr="000A5E67">
                    <w:rPr>
                      <w:rFonts w:eastAsia="Times New Roman" w:cs="Arial"/>
                      <w:sz w:val="24"/>
                      <w:szCs w:val="24"/>
                      <w:lang w:eastAsia="fr-FR"/>
                    </w:rPr>
                    <w:t>Contrôler sa compréhension et devenir un lecteur autonome</w:t>
                  </w:r>
                </w:p>
              </w:tc>
            </w:tr>
            <w:tr w:rsidR="00AE0C79" w:rsidRPr="000A5E67" w:rsidTr="00AE0C79">
              <w:tc>
                <w:tcPr>
                  <w:tcW w:w="5115" w:type="dxa"/>
                </w:tcPr>
                <w:p w:rsidR="00AE0C79" w:rsidRPr="000A5E67" w:rsidRDefault="00AE0C79" w:rsidP="00AE0C79">
                  <w:pPr>
                    <w:rPr>
                      <w:rFonts w:eastAsia="Times New Roman" w:cs="Arial"/>
                      <w:u w:val="single"/>
                      <w:lang w:eastAsia="fr-FR"/>
                    </w:rPr>
                  </w:pPr>
                  <w:r w:rsidRPr="000A5E67">
                    <w:rPr>
                      <w:rFonts w:eastAsia="Times New Roman" w:cs="Arial"/>
                      <w:u w:val="single"/>
                      <w:lang w:eastAsia="fr-FR"/>
                    </w:rPr>
                    <w:t xml:space="preserve">Compétences et connaissances associées : </w:t>
                  </w:r>
                </w:p>
                <w:p w:rsidR="00AE0C79" w:rsidRPr="000A5E67" w:rsidRDefault="00AE0C79" w:rsidP="00AE0C79">
                  <w:pPr>
                    <w:rPr>
                      <w:rFonts w:eastAsia="Times New Roman" w:cs="Arial"/>
                      <w:lang w:eastAsia="fr-FR"/>
                    </w:rPr>
                  </w:pPr>
                  <w:r w:rsidRPr="000A5E67">
                    <w:rPr>
                      <w:rFonts w:eastAsia="Times New Roman" w:cs="Arial"/>
                      <w:lang w:eastAsia="fr-FR"/>
                    </w:rPr>
                    <w:t>- être capable de s’engager dans une démarche progressive pour accéder au sens ;</w:t>
                  </w:r>
                </w:p>
                <w:p w:rsidR="00AE0C79" w:rsidRPr="000A5E67" w:rsidRDefault="00AE0C79" w:rsidP="00AE0C79">
                  <w:pPr>
                    <w:rPr>
                      <w:rFonts w:eastAsia="Times New Roman" w:cs="Arial"/>
                      <w:lang w:eastAsia="fr-FR"/>
                    </w:rPr>
                  </w:pPr>
                  <w:r w:rsidRPr="000A5E67">
                    <w:rPr>
                      <w:rFonts w:eastAsia="Times New Roman" w:cs="Arial"/>
                      <w:lang w:eastAsia="fr-FR"/>
                    </w:rPr>
                    <w:t xml:space="preserve">- être capable de mettre en relation différentes </w:t>
                  </w:r>
                </w:p>
                <w:p w:rsidR="00AE0C79" w:rsidRPr="000A5E67" w:rsidRDefault="00AE0C79" w:rsidP="00AE0C79">
                  <w:pPr>
                    <w:rPr>
                      <w:rFonts w:eastAsia="Times New Roman" w:cs="Arial"/>
                      <w:lang w:eastAsia="fr-FR"/>
                    </w:rPr>
                  </w:pPr>
                  <w:r w:rsidRPr="000A5E67">
                    <w:rPr>
                      <w:rFonts w:eastAsia="Times New Roman" w:cs="Arial"/>
                      <w:lang w:eastAsia="fr-FR"/>
                    </w:rPr>
                    <w:t xml:space="preserve">Informations ; </w:t>
                  </w:r>
                </w:p>
                <w:p w:rsidR="00AE0C79" w:rsidRPr="000A5E67" w:rsidRDefault="00AE0C79" w:rsidP="00AE0C79">
                  <w:pPr>
                    <w:rPr>
                      <w:rFonts w:eastAsia="Times New Roman" w:cs="Arial"/>
                      <w:lang w:eastAsia="fr-FR"/>
                    </w:rPr>
                  </w:pPr>
                  <w:r w:rsidRPr="000A5E67">
                    <w:rPr>
                      <w:rFonts w:eastAsia="Times New Roman" w:cs="Arial"/>
                      <w:lang w:eastAsia="fr-FR"/>
                    </w:rPr>
                    <w:lastRenderedPageBreak/>
                    <w:t>- être capable d’identifier les différents genres représentés et de repérer leurs caractéristiques majeures.</w:t>
                  </w:r>
                </w:p>
                <w:p w:rsidR="00AE0C79" w:rsidRPr="000A5E67" w:rsidRDefault="00AE0C79" w:rsidP="00AF6AED"/>
              </w:tc>
              <w:tc>
                <w:tcPr>
                  <w:tcW w:w="5115" w:type="dxa"/>
                </w:tcPr>
                <w:p w:rsidR="00AE0C79" w:rsidRPr="000A5E67" w:rsidRDefault="00AE0C79" w:rsidP="00AE0C79">
                  <w:pPr>
                    <w:rPr>
                      <w:rFonts w:eastAsia="Times New Roman" w:cs="Arial"/>
                      <w:u w:val="single"/>
                      <w:lang w:eastAsia="fr-FR"/>
                    </w:rPr>
                  </w:pPr>
                  <w:r w:rsidRPr="000A5E67">
                    <w:rPr>
                      <w:rFonts w:eastAsia="Times New Roman" w:cs="Arial"/>
                      <w:u w:val="single"/>
                      <w:lang w:eastAsia="fr-FR"/>
                    </w:rPr>
                    <w:lastRenderedPageBreak/>
                    <w:t xml:space="preserve">Exemples de situations, d’activités et d’outils pour l’élève : </w:t>
                  </w:r>
                </w:p>
                <w:p w:rsidR="00AE0C79" w:rsidRPr="000A5E67" w:rsidRDefault="00AE0C79" w:rsidP="00AE0C79">
                  <w:pPr>
                    <w:rPr>
                      <w:rFonts w:eastAsia="Times New Roman" w:cs="Arial"/>
                      <w:lang w:eastAsia="fr-FR"/>
                    </w:rPr>
                  </w:pPr>
                  <w:r w:rsidRPr="000A5E67">
                    <w:rPr>
                      <w:rFonts w:eastAsia="Times New Roman" w:cs="Arial"/>
                      <w:lang w:eastAsia="fr-FR"/>
                    </w:rPr>
                    <w:t>- identification de la nature et de la source des documents ;</w:t>
                  </w:r>
                </w:p>
                <w:p w:rsidR="00AE0C79" w:rsidRPr="000A5E67" w:rsidRDefault="00AE0C79" w:rsidP="00AE0C79">
                  <w:pPr>
                    <w:rPr>
                      <w:rFonts w:eastAsia="Times New Roman" w:cs="Arial"/>
                      <w:lang w:eastAsia="fr-FR"/>
                    </w:rPr>
                  </w:pPr>
                  <w:r w:rsidRPr="000A5E67">
                    <w:rPr>
                      <w:rFonts w:eastAsia="Times New Roman" w:cs="Arial"/>
                      <w:lang w:eastAsia="fr-FR"/>
                    </w:rPr>
                    <w:lastRenderedPageBreak/>
                    <w:t>- apprentissage explicite de la mise en relation des informations dans le cas de documents associant plusieurs supports (texte, image, schéma, tableau, graphique, etc.) ou de documents avec des liens hypertextes ;</w:t>
                  </w:r>
                </w:p>
                <w:p w:rsidR="00AE0C79" w:rsidRPr="000A5E67" w:rsidRDefault="00AE0C79" w:rsidP="00AE0C79">
                  <w:pPr>
                    <w:rPr>
                      <w:rFonts w:eastAsia="Times New Roman" w:cs="Arial"/>
                      <w:lang w:eastAsia="fr-FR"/>
                    </w:rPr>
                  </w:pPr>
                  <w:r w:rsidRPr="000A5E67">
                    <w:rPr>
                      <w:rFonts w:eastAsia="Times New Roman" w:cs="Arial"/>
                      <w:lang w:eastAsia="fr-FR"/>
                    </w:rPr>
                    <w:t xml:space="preserve">- activités permettant de construire la compréhension : recherche d’informations, mobilisation des connaissances lexicales, écrits de travail (listes, prise de notes) ; repérage de mots de liaison ; réponses à des questions demandant la mise en relation d'informations, explicites ou implicites (inférences), dans un même document ou entre plusieurs </w:t>
                  </w:r>
                </w:p>
                <w:p w:rsidR="00AE0C79" w:rsidRPr="000A5E67" w:rsidRDefault="00AE0C79" w:rsidP="00AE0C79">
                  <w:pPr>
                    <w:rPr>
                      <w:rFonts w:eastAsia="Times New Roman" w:cs="Arial"/>
                      <w:lang w:eastAsia="fr-FR"/>
                    </w:rPr>
                  </w:pPr>
                  <w:proofErr w:type="gramStart"/>
                  <w:r w:rsidRPr="000A5E67">
                    <w:rPr>
                      <w:rFonts w:eastAsia="Times New Roman" w:cs="Arial"/>
                      <w:lang w:eastAsia="fr-FR"/>
                    </w:rPr>
                    <w:t>documents</w:t>
                  </w:r>
                  <w:proofErr w:type="gramEnd"/>
                  <w:r w:rsidRPr="000A5E67">
                    <w:rPr>
                      <w:rFonts w:eastAsia="Times New Roman" w:cs="Arial"/>
                      <w:lang w:eastAsia="fr-FR"/>
                    </w:rPr>
                    <w:t xml:space="preserve"> ; justifications de réponses ;</w:t>
                  </w:r>
                </w:p>
                <w:p w:rsidR="00AE0C79" w:rsidRPr="000A5E67" w:rsidRDefault="00AE0C79" w:rsidP="00AE0C79">
                  <w:pPr>
                    <w:rPr>
                      <w:rFonts w:eastAsia="Times New Roman" w:cs="Arial"/>
                      <w:lang w:eastAsia="fr-FR"/>
                    </w:rPr>
                  </w:pPr>
                </w:p>
                <w:p w:rsidR="00AE0C79" w:rsidRPr="000A5E67" w:rsidRDefault="00AE0C79" w:rsidP="00AE0C79">
                  <w:pPr>
                    <w:rPr>
                      <w:rFonts w:eastAsia="Times New Roman" w:cs="Arial"/>
                      <w:lang w:eastAsia="fr-FR"/>
                    </w:rPr>
                  </w:pPr>
                  <w:r w:rsidRPr="000A5E67">
                    <w:rPr>
                      <w:rFonts w:eastAsia="Times New Roman" w:cs="Arial"/>
                      <w:u w:val="single"/>
                      <w:lang w:eastAsia="fr-FR"/>
                    </w:rPr>
                    <w:t>Supports :</w:t>
                  </w:r>
                  <w:r w:rsidRPr="000A5E67">
                    <w:rPr>
                      <w:rFonts w:eastAsia="Times New Roman" w:cs="Arial"/>
                      <w:lang w:eastAsia="fr-FR"/>
                    </w:rPr>
                    <w:t xml:space="preserve"> textes documentaires simples, documents composites (associant textes, images, schémas, tableaux, graphiques, etc., comme une double-page de manuel), documents iconographiques (tableaux, dessins, photographies), documents numériques (documents avec des liens hypertextes, documents associant texte, images fixes ou animées, sons).</w:t>
                  </w:r>
                </w:p>
                <w:p w:rsidR="00AE0C79" w:rsidRPr="000A5E67" w:rsidRDefault="00AE0C79" w:rsidP="00AF6AED"/>
              </w:tc>
            </w:tr>
          </w:tbl>
          <w:p w:rsidR="00AE0C79" w:rsidRPr="000A5E67" w:rsidRDefault="00AE0C79" w:rsidP="00AF6AED">
            <w:pPr>
              <w:rPr>
                <w:sz w:val="24"/>
                <w:szCs w:val="24"/>
              </w:rPr>
            </w:pPr>
          </w:p>
        </w:tc>
      </w:tr>
    </w:tbl>
    <w:p w:rsidR="00AF6AED" w:rsidRPr="000A5E67" w:rsidRDefault="00AF6AED" w:rsidP="00471941">
      <w:pPr>
        <w:rPr>
          <w:sz w:val="24"/>
          <w:szCs w:val="24"/>
        </w:rPr>
      </w:pPr>
    </w:p>
    <w:sectPr w:rsidR="00AF6AED" w:rsidRPr="000A5E67" w:rsidSect="00471941">
      <w:footerReference w:type="default" r:id="rId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5D" w:rsidRDefault="0003795D" w:rsidP="00AE0C79">
      <w:r>
        <w:separator/>
      </w:r>
    </w:p>
  </w:endnote>
  <w:endnote w:type="continuationSeparator" w:id="0">
    <w:p w:rsidR="0003795D" w:rsidRDefault="0003795D" w:rsidP="00AE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79" w:rsidRDefault="00AE0C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5D" w:rsidRDefault="0003795D" w:rsidP="00AE0C79">
      <w:r>
        <w:separator/>
      </w:r>
    </w:p>
  </w:footnote>
  <w:footnote w:type="continuationSeparator" w:id="0">
    <w:p w:rsidR="0003795D" w:rsidRDefault="0003795D" w:rsidP="00AE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ED"/>
    <w:rsid w:val="0003795D"/>
    <w:rsid w:val="000A5E67"/>
    <w:rsid w:val="00305D40"/>
    <w:rsid w:val="00471941"/>
    <w:rsid w:val="009F72E0"/>
    <w:rsid w:val="00A34006"/>
    <w:rsid w:val="00AE0C79"/>
    <w:rsid w:val="00AF6AED"/>
    <w:rsid w:val="00C92433"/>
    <w:rsid w:val="00DF294A"/>
    <w:rsid w:val="00E0440F"/>
    <w:rsid w:val="00E3354C"/>
    <w:rsid w:val="00F26823"/>
    <w:rsid w:val="00FC1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E4323-E499-42AF-9CBE-6F62029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F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E0C79"/>
    <w:pPr>
      <w:tabs>
        <w:tab w:val="center" w:pos="4536"/>
        <w:tab w:val="right" w:pos="9072"/>
      </w:tabs>
    </w:pPr>
  </w:style>
  <w:style w:type="character" w:customStyle="1" w:styleId="En-tteCar">
    <w:name w:val="En-tête Car"/>
    <w:basedOn w:val="Policepardfaut"/>
    <w:link w:val="En-tte"/>
    <w:uiPriority w:val="99"/>
    <w:rsid w:val="00AE0C79"/>
  </w:style>
  <w:style w:type="paragraph" w:styleId="Pieddepage">
    <w:name w:val="footer"/>
    <w:basedOn w:val="Normal"/>
    <w:link w:val="PieddepageCar"/>
    <w:uiPriority w:val="99"/>
    <w:unhideWhenUsed/>
    <w:rsid w:val="00AE0C79"/>
    <w:pPr>
      <w:tabs>
        <w:tab w:val="center" w:pos="4536"/>
        <w:tab w:val="right" w:pos="9072"/>
      </w:tabs>
    </w:pPr>
  </w:style>
  <w:style w:type="character" w:customStyle="1" w:styleId="PieddepageCar">
    <w:name w:val="Pied de page Car"/>
    <w:basedOn w:val="Policepardfaut"/>
    <w:link w:val="Pieddepage"/>
    <w:uiPriority w:val="99"/>
    <w:rsid w:val="00AE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610">
      <w:bodyDiv w:val="1"/>
      <w:marLeft w:val="0"/>
      <w:marRight w:val="0"/>
      <w:marTop w:val="0"/>
      <w:marBottom w:val="0"/>
      <w:divBdr>
        <w:top w:val="none" w:sz="0" w:space="0" w:color="auto"/>
        <w:left w:val="none" w:sz="0" w:space="0" w:color="auto"/>
        <w:bottom w:val="none" w:sz="0" w:space="0" w:color="auto"/>
        <w:right w:val="none" w:sz="0" w:space="0" w:color="auto"/>
      </w:divBdr>
      <w:divsChild>
        <w:div w:id="842164630">
          <w:marLeft w:val="0"/>
          <w:marRight w:val="0"/>
          <w:marTop w:val="0"/>
          <w:marBottom w:val="0"/>
          <w:divBdr>
            <w:top w:val="none" w:sz="0" w:space="0" w:color="auto"/>
            <w:left w:val="none" w:sz="0" w:space="0" w:color="auto"/>
            <w:bottom w:val="none" w:sz="0" w:space="0" w:color="auto"/>
            <w:right w:val="none" w:sz="0" w:space="0" w:color="auto"/>
          </w:divBdr>
        </w:div>
        <w:div w:id="1062098814">
          <w:marLeft w:val="0"/>
          <w:marRight w:val="0"/>
          <w:marTop w:val="0"/>
          <w:marBottom w:val="0"/>
          <w:divBdr>
            <w:top w:val="none" w:sz="0" w:space="0" w:color="auto"/>
            <w:left w:val="none" w:sz="0" w:space="0" w:color="auto"/>
            <w:bottom w:val="none" w:sz="0" w:space="0" w:color="auto"/>
            <w:right w:val="none" w:sz="0" w:space="0" w:color="auto"/>
          </w:divBdr>
        </w:div>
        <w:div w:id="415905525">
          <w:marLeft w:val="0"/>
          <w:marRight w:val="0"/>
          <w:marTop w:val="0"/>
          <w:marBottom w:val="0"/>
          <w:divBdr>
            <w:top w:val="none" w:sz="0" w:space="0" w:color="auto"/>
            <w:left w:val="none" w:sz="0" w:space="0" w:color="auto"/>
            <w:bottom w:val="none" w:sz="0" w:space="0" w:color="auto"/>
            <w:right w:val="none" w:sz="0" w:space="0" w:color="auto"/>
          </w:divBdr>
        </w:div>
        <w:div w:id="1827626887">
          <w:marLeft w:val="0"/>
          <w:marRight w:val="0"/>
          <w:marTop w:val="0"/>
          <w:marBottom w:val="0"/>
          <w:divBdr>
            <w:top w:val="none" w:sz="0" w:space="0" w:color="auto"/>
            <w:left w:val="none" w:sz="0" w:space="0" w:color="auto"/>
            <w:bottom w:val="none" w:sz="0" w:space="0" w:color="auto"/>
            <w:right w:val="none" w:sz="0" w:space="0" w:color="auto"/>
          </w:divBdr>
        </w:div>
        <w:div w:id="1449198356">
          <w:marLeft w:val="0"/>
          <w:marRight w:val="0"/>
          <w:marTop w:val="0"/>
          <w:marBottom w:val="0"/>
          <w:divBdr>
            <w:top w:val="none" w:sz="0" w:space="0" w:color="auto"/>
            <w:left w:val="none" w:sz="0" w:space="0" w:color="auto"/>
            <w:bottom w:val="none" w:sz="0" w:space="0" w:color="auto"/>
            <w:right w:val="none" w:sz="0" w:space="0" w:color="auto"/>
          </w:divBdr>
        </w:div>
        <w:div w:id="315384216">
          <w:marLeft w:val="0"/>
          <w:marRight w:val="0"/>
          <w:marTop w:val="0"/>
          <w:marBottom w:val="0"/>
          <w:divBdr>
            <w:top w:val="none" w:sz="0" w:space="0" w:color="auto"/>
            <w:left w:val="none" w:sz="0" w:space="0" w:color="auto"/>
            <w:bottom w:val="none" w:sz="0" w:space="0" w:color="auto"/>
            <w:right w:val="none" w:sz="0" w:space="0" w:color="auto"/>
          </w:divBdr>
        </w:div>
        <w:div w:id="624431095">
          <w:marLeft w:val="0"/>
          <w:marRight w:val="0"/>
          <w:marTop w:val="0"/>
          <w:marBottom w:val="0"/>
          <w:divBdr>
            <w:top w:val="none" w:sz="0" w:space="0" w:color="auto"/>
            <w:left w:val="none" w:sz="0" w:space="0" w:color="auto"/>
            <w:bottom w:val="none" w:sz="0" w:space="0" w:color="auto"/>
            <w:right w:val="none" w:sz="0" w:space="0" w:color="auto"/>
          </w:divBdr>
        </w:div>
        <w:div w:id="1883710369">
          <w:marLeft w:val="0"/>
          <w:marRight w:val="0"/>
          <w:marTop w:val="0"/>
          <w:marBottom w:val="0"/>
          <w:divBdr>
            <w:top w:val="none" w:sz="0" w:space="0" w:color="auto"/>
            <w:left w:val="none" w:sz="0" w:space="0" w:color="auto"/>
            <w:bottom w:val="none" w:sz="0" w:space="0" w:color="auto"/>
            <w:right w:val="none" w:sz="0" w:space="0" w:color="auto"/>
          </w:divBdr>
        </w:div>
        <w:div w:id="1583643769">
          <w:marLeft w:val="0"/>
          <w:marRight w:val="0"/>
          <w:marTop w:val="0"/>
          <w:marBottom w:val="0"/>
          <w:divBdr>
            <w:top w:val="none" w:sz="0" w:space="0" w:color="auto"/>
            <w:left w:val="none" w:sz="0" w:space="0" w:color="auto"/>
            <w:bottom w:val="none" w:sz="0" w:space="0" w:color="auto"/>
            <w:right w:val="none" w:sz="0" w:space="0" w:color="auto"/>
          </w:divBdr>
        </w:div>
        <w:div w:id="1519583585">
          <w:marLeft w:val="0"/>
          <w:marRight w:val="0"/>
          <w:marTop w:val="0"/>
          <w:marBottom w:val="0"/>
          <w:divBdr>
            <w:top w:val="none" w:sz="0" w:space="0" w:color="auto"/>
            <w:left w:val="none" w:sz="0" w:space="0" w:color="auto"/>
            <w:bottom w:val="none" w:sz="0" w:space="0" w:color="auto"/>
            <w:right w:val="none" w:sz="0" w:space="0" w:color="auto"/>
          </w:divBdr>
        </w:div>
        <w:div w:id="1873684216">
          <w:marLeft w:val="0"/>
          <w:marRight w:val="0"/>
          <w:marTop w:val="0"/>
          <w:marBottom w:val="0"/>
          <w:divBdr>
            <w:top w:val="none" w:sz="0" w:space="0" w:color="auto"/>
            <w:left w:val="none" w:sz="0" w:space="0" w:color="auto"/>
            <w:bottom w:val="none" w:sz="0" w:space="0" w:color="auto"/>
            <w:right w:val="none" w:sz="0" w:space="0" w:color="auto"/>
          </w:divBdr>
        </w:div>
      </w:divsChild>
    </w:div>
    <w:div w:id="184902683">
      <w:bodyDiv w:val="1"/>
      <w:marLeft w:val="0"/>
      <w:marRight w:val="0"/>
      <w:marTop w:val="0"/>
      <w:marBottom w:val="0"/>
      <w:divBdr>
        <w:top w:val="none" w:sz="0" w:space="0" w:color="auto"/>
        <w:left w:val="none" w:sz="0" w:space="0" w:color="auto"/>
        <w:bottom w:val="none" w:sz="0" w:space="0" w:color="auto"/>
        <w:right w:val="none" w:sz="0" w:space="0" w:color="auto"/>
      </w:divBdr>
      <w:divsChild>
        <w:div w:id="1190215456">
          <w:marLeft w:val="0"/>
          <w:marRight w:val="0"/>
          <w:marTop w:val="0"/>
          <w:marBottom w:val="0"/>
          <w:divBdr>
            <w:top w:val="none" w:sz="0" w:space="0" w:color="auto"/>
            <w:left w:val="none" w:sz="0" w:space="0" w:color="auto"/>
            <w:bottom w:val="none" w:sz="0" w:space="0" w:color="auto"/>
            <w:right w:val="none" w:sz="0" w:space="0" w:color="auto"/>
          </w:divBdr>
        </w:div>
        <w:div w:id="1528713329">
          <w:marLeft w:val="0"/>
          <w:marRight w:val="0"/>
          <w:marTop w:val="0"/>
          <w:marBottom w:val="0"/>
          <w:divBdr>
            <w:top w:val="none" w:sz="0" w:space="0" w:color="auto"/>
            <w:left w:val="none" w:sz="0" w:space="0" w:color="auto"/>
            <w:bottom w:val="none" w:sz="0" w:space="0" w:color="auto"/>
            <w:right w:val="none" w:sz="0" w:space="0" w:color="auto"/>
          </w:divBdr>
        </w:div>
        <w:div w:id="368381776">
          <w:marLeft w:val="0"/>
          <w:marRight w:val="0"/>
          <w:marTop w:val="0"/>
          <w:marBottom w:val="0"/>
          <w:divBdr>
            <w:top w:val="none" w:sz="0" w:space="0" w:color="auto"/>
            <w:left w:val="none" w:sz="0" w:space="0" w:color="auto"/>
            <w:bottom w:val="none" w:sz="0" w:space="0" w:color="auto"/>
            <w:right w:val="none" w:sz="0" w:space="0" w:color="auto"/>
          </w:divBdr>
        </w:div>
      </w:divsChild>
    </w:div>
    <w:div w:id="301161528">
      <w:bodyDiv w:val="1"/>
      <w:marLeft w:val="0"/>
      <w:marRight w:val="0"/>
      <w:marTop w:val="0"/>
      <w:marBottom w:val="0"/>
      <w:divBdr>
        <w:top w:val="none" w:sz="0" w:space="0" w:color="auto"/>
        <w:left w:val="none" w:sz="0" w:space="0" w:color="auto"/>
        <w:bottom w:val="none" w:sz="0" w:space="0" w:color="auto"/>
        <w:right w:val="none" w:sz="0" w:space="0" w:color="auto"/>
      </w:divBdr>
      <w:divsChild>
        <w:div w:id="2020152634">
          <w:marLeft w:val="0"/>
          <w:marRight w:val="0"/>
          <w:marTop w:val="0"/>
          <w:marBottom w:val="0"/>
          <w:divBdr>
            <w:top w:val="none" w:sz="0" w:space="0" w:color="auto"/>
            <w:left w:val="none" w:sz="0" w:space="0" w:color="auto"/>
            <w:bottom w:val="none" w:sz="0" w:space="0" w:color="auto"/>
            <w:right w:val="none" w:sz="0" w:space="0" w:color="auto"/>
          </w:divBdr>
        </w:div>
        <w:div w:id="1667443597">
          <w:marLeft w:val="0"/>
          <w:marRight w:val="0"/>
          <w:marTop w:val="0"/>
          <w:marBottom w:val="0"/>
          <w:divBdr>
            <w:top w:val="none" w:sz="0" w:space="0" w:color="auto"/>
            <w:left w:val="none" w:sz="0" w:space="0" w:color="auto"/>
            <w:bottom w:val="none" w:sz="0" w:space="0" w:color="auto"/>
            <w:right w:val="none" w:sz="0" w:space="0" w:color="auto"/>
          </w:divBdr>
        </w:div>
        <w:div w:id="1695156156">
          <w:marLeft w:val="0"/>
          <w:marRight w:val="0"/>
          <w:marTop w:val="0"/>
          <w:marBottom w:val="0"/>
          <w:divBdr>
            <w:top w:val="none" w:sz="0" w:space="0" w:color="auto"/>
            <w:left w:val="none" w:sz="0" w:space="0" w:color="auto"/>
            <w:bottom w:val="none" w:sz="0" w:space="0" w:color="auto"/>
            <w:right w:val="none" w:sz="0" w:space="0" w:color="auto"/>
          </w:divBdr>
        </w:div>
        <w:div w:id="849223699">
          <w:marLeft w:val="0"/>
          <w:marRight w:val="0"/>
          <w:marTop w:val="0"/>
          <w:marBottom w:val="0"/>
          <w:divBdr>
            <w:top w:val="none" w:sz="0" w:space="0" w:color="auto"/>
            <w:left w:val="none" w:sz="0" w:space="0" w:color="auto"/>
            <w:bottom w:val="none" w:sz="0" w:space="0" w:color="auto"/>
            <w:right w:val="none" w:sz="0" w:space="0" w:color="auto"/>
          </w:divBdr>
        </w:div>
        <w:div w:id="218982958">
          <w:marLeft w:val="0"/>
          <w:marRight w:val="0"/>
          <w:marTop w:val="0"/>
          <w:marBottom w:val="0"/>
          <w:divBdr>
            <w:top w:val="none" w:sz="0" w:space="0" w:color="auto"/>
            <w:left w:val="none" w:sz="0" w:space="0" w:color="auto"/>
            <w:bottom w:val="none" w:sz="0" w:space="0" w:color="auto"/>
            <w:right w:val="none" w:sz="0" w:space="0" w:color="auto"/>
          </w:divBdr>
        </w:div>
        <w:div w:id="418019375">
          <w:marLeft w:val="0"/>
          <w:marRight w:val="0"/>
          <w:marTop w:val="0"/>
          <w:marBottom w:val="0"/>
          <w:divBdr>
            <w:top w:val="none" w:sz="0" w:space="0" w:color="auto"/>
            <w:left w:val="none" w:sz="0" w:space="0" w:color="auto"/>
            <w:bottom w:val="none" w:sz="0" w:space="0" w:color="auto"/>
            <w:right w:val="none" w:sz="0" w:space="0" w:color="auto"/>
          </w:divBdr>
        </w:div>
        <w:div w:id="1192302818">
          <w:marLeft w:val="0"/>
          <w:marRight w:val="0"/>
          <w:marTop w:val="0"/>
          <w:marBottom w:val="0"/>
          <w:divBdr>
            <w:top w:val="none" w:sz="0" w:space="0" w:color="auto"/>
            <w:left w:val="none" w:sz="0" w:space="0" w:color="auto"/>
            <w:bottom w:val="none" w:sz="0" w:space="0" w:color="auto"/>
            <w:right w:val="none" w:sz="0" w:space="0" w:color="auto"/>
          </w:divBdr>
        </w:div>
        <w:div w:id="387463273">
          <w:marLeft w:val="0"/>
          <w:marRight w:val="0"/>
          <w:marTop w:val="0"/>
          <w:marBottom w:val="0"/>
          <w:divBdr>
            <w:top w:val="none" w:sz="0" w:space="0" w:color="auto"/>
            <w:left w:val="none" w:sz="0" w:space="0" w:color="auto"/>
            <w:bottom w:val="none" w:sz="0" w:space="0" w:color="auto"/>
            <w:right w:val="none" w:sz="0" w:space="0" w:color="auto"/>
          </w:divBdr>
        </w:div>
        <w:div w:id="939290853">
          <w:marLeft w:val="0"/>
          <w:marRight w:val="0"/>
          <w:marTop w:val="0"/>
          <w:marBottom w:val="0"/>
          <w:divBdr>
            <w:top w:val="none" w:sz="0" w:space="0" w:color="auto"/>
            <w:left w:val="none" w:sz="0" w:space="0" w:color="auto"/>
            <w:bottom w:val="none" w:sz="0" w:space="0" w:color="auto"/>
            <w:right w:val="none" w:sz="0" w:space="0" w:color="auto"/>
          </w:divBdr>
        </w:div>
        <w:div w:id="602687979">
          <w:marLeft w:val="0"/>
          <w:marRight w:val="0"/>
          <w:marTop w:val="0"/>
          <w:marBottom w:val="0"/>
          <w:divBdr>
            <w:top w:val="none" w:sz="0" w:space="0" w:color="auto"/>
            <w:left w:val="none" w:sz="0" w:space="0" w:color="auto"/>
            <w:bottom w:val="none" w:sz="0" w:space="0" w:color="auto"/>
            <w:right w:val="none" w:sz="0" w:space="0" w:color="auto"/>
          </w:divBdr>
        </w:div>
        <w:div w:id="1470122710">
          <w:marLeft w:val="0"/>
          <w:marRight w:val="0"/>
          <w:marTop w:val="0"/>
          <w:marBottom w:val="0"/>
          <w:divBdr>
            <w:top w:val="none" w:sz="0" w:space="0" w:color="auto"/>
            <w:left w:val="none" w:sz="0" w:space="0" w:color="auto"/>
            <w:bottom w:val="none" w:sz="0" w:space="0" w:color="auto"/>
            <w:right w:val="none" w:sz="0" w:space="0" w:color="auto"/>
          </w:divBdr>
        </w:div>
        <w:div w:id="432632709">
          <w:marLeft w:val="0"/>
          <w:marRight w:val="0"/>
          <w:marTop w:val="0"/>
          <w:marBottom w:val="0"/>
          <w:divBdr>
            <w:top w:val="none" w:sz="0" w:space="0" w:color="auto"/>
            <w:left w:val="none" w:sz="0" w:space="0" w:color="auto"/>
            <w:bottom w:val="none" w:sz="0" w:space="0" w:color="auto"/>
            <w:right w:val="none" w:sz="0" w:space="0" w:color="auto"/>
          </w:divBdr>
        </w:div>
        <w:div w:id="1603876949">
          <w:marLeft w:val="0"/>
          <w:marRight w:val="0"/>
          <w:marTop w:val="0"/>
          <w:marBottom w:val="0"/>
          <w:divBdr>
            <w:top w:val="none" w:sz="0" w:space="0" w:color="auto"/>
            <w:left w:val="none" w:sz="0" w:space="0" w:color="auto"/>
            <w:bottom w:val="none" w:sz="0" w:space="0" w:color="auto"/>
            <w:right w:val="none" w:sz="0" w:space="0" w:color="auto"/>
          </w:divBdr>
        </w:div>
        <w:div w:id="850220384">
          <w:marLeft w:val="0"/>
          <w:marRight w:val="0"/>
          <w:marTop w:val="0"/>
          <w:marBottom w:val="0"/>
          <w:divBdr>
            <w:top w:val="none" w:sz="0" w:space="0" w:color="auto"/>
            <w:left w:val="none" w:sz="0" w:space="0" w:color="auto"/>
            <w:bottom w:val="none" w:sz="0" w:space="0" w:color="auto"/>
            <w:right w:val="none" w:sz="0" w:space="0" w:color="auto"/>
          </w:divBdr>
        </w:div>
        <w:div w:id="1764376960">
          <w:marLeft w:val="0"/>
          <w:marRight w:val="0"/>
          <w:marTop w:val="0"/>
          <w:marBottom w:val="0"/>
          <w:divBdr>
            <w:top w:val="none" w:sz="0" w:space="0" w:color="auto"/>
            <w:left w:val="none" w:sz="0" w:space="0" w:color="auto"/>
            <w:bottom w:val="none" w:sz="0" w:space="0" w:color="auto"/>
            <w:right w:val="none" w:sz="0" w:space="0" w:color="auto"/>
          </w:divBdr>
        </w:div>
        <w:div w:id="1537767540">
          <w:marLeft w:val="0"/>
          <w:marRight w:val="0"/>
          <w:marTop w:val="0"/>
          <w:marBottom w:val="0"/>
          <w:divBdr>
            <w:top w:val="none" w:sz="0" w:space="0" w:color="auto"/>
            <w:left w:val="none" w:sz="0" w:space="0" w:color="auto"/>
            <w:bottom w:val="none" w:sz="0" w:space="0" w:color="auto"/>
            <w:right w:val="none" w:sz="0" w:space="0" w:color="auto"/>
          </w:divBdr>
        </w:div>
        <w:div w:id="379595513">
          <w:marLeft w:val="0"/>
          <w:marRight w:val="0"/>
          <w:marTop w:val="0"/>
          <w:marBottom w:val="0"/>
          <w:divBdr>
            <w:top w:val="none" w:sz="0" w:space="0" w:color="auto"/>
            <w:left w:val="none" w:sz="0" w:space="0" w:color="auto"/>
            <w:bottom w:val="none" w:sz="0" w:space="0" w:color="auto"/>
            <w:right w:val="none" w:sz="0" w:space="0" w:color="auto"/>
          </w:divBdr>
        </w:div>
        <w:div w:id="748621037">
          <w:marLeft w:val="0"/>
          <w:marRight w:val="0"/>
          <w:marTop w:val="0"/>
          <w:marBottom w:val="0"/>
          <w:divBdr>
            <w:top w:val="none" w:sz="0" w:space="0" w:color="auto"/>
            <w:left w:val="none" w:sz="0" w:space="0" w:color="auto"/>
            <w:bottom w:val="none" w:sz="0" w:space="0" w:color="auto"/>
            <w:right w:val="none" w:sz="0" w:space="0" w:color="auto"/>
          </w:divBdr>
        </w:div>
        <w:div w:id="1746875028">
          <w:marLeft w:val="0"/>
          <w:marRight w:val="0"/>
          <w:marTop w:val="0"/>
          <w:marBottom w:val="0"/>
          <w:divBdr>
            <w:top w:val="none" w:sz="0" w:space="0" w:color="auto"/>
            <w:left w:val="none" w:sz="0" w:space="0" w:color="auto"/>
            <w:bottom w:val="none" w:sz="0" w:space="0" w:color="auto"/>
            <w:right w:val="none" w:sz="0" w:space="0" w:color="auto"/>
          </w:divBdr>
        </w:div>
        <w:div w:id="1546285926">
          <w:marLeft w:val="0"/>
          <w:marRight w:val="0"/>
          <w:marTop w:val="0"/>
          <w:marBottom w:val="0"/>
          <w:divBdr>
            <w:top w:val="none" w:sz="0" w:space="0" w:color="auto"/>
            <w:left w:val="none" w:sz="0" w:space="0" w:color="auto"/>
            <w:bottom w:val="none" w:sz="0" w:space="0" w:color="auto"/>
            <w:right w:val="none" w:sz="0" w:space="0" w:color="auto"/>
          </w:divBdr>
        </w:div>
        <w:div w:id="913658536">
          <w:marLeft w:val="0"/>
          <w:marRight w:val="0"/>
          <w:marTop w:val="0"/>
          <w:marBottom w:val="0"/>
          <w:divBdr>
            <w:top w:val="none" w:sz="0" w:space="0" w:color="auto"/>
            <w:left w:val="none" w:sz="0" w:space="0" w:color="auto"/>
            <w:bottom w:val="none" w:sz="0" w:space="0" w:color="auto"/>
            <w:right w:val="none" w:sz="0" w:space="0" w:color="auto"/>
          </w:divBdr>
        </w:div>
        <w:div w:id="287972550">
          <w:marLeft w:val="0"/>
          <w:marRight w:val="0"/>
          <w:marTop w:val="0"/>
          <w:marBottom w:val="0"/>
          <w:divBdr>
            <w:top w:val="none" w:sz="0" w:space="0" w:color="auto"/>
            <w:left w:val="none" w:sz="0" w:space="0" w:color="auto"/>
            <w:bottom w:val="none" w:sz="0" w:space="0" w:color="auto"/>
            <w:right w:val="none" w:sz="0" w:space="0" w:color="auto"/>
          </w:divBdr>
        </w:div>
        <w:div w:id="1556354864">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1465587622">
          <w:marLeft w:val="0"/>
          <w:marRight w:val="0"/>
          <w:marTop w:val="0"/>
          <w:marBottom w:val="0"/>
          <w:divBdr>
            <w:top w:val="none" w:sz="0" w:space="0" w:color="auto"/>
            <w:left w:val="none" w:sz="0" w:space="0" w:color="auto"/>
            <w:bottom w:val="none" w:sz="0" w:space="0" w:color="auto"/>
            <w:right w:val="none" w:sz="0" w:space="0" w:color="auto"/>
          </w:divBdr>
        </w:div>
        <w:div w:id="1047752739">
          <w:marLeft w:val="0"/>
          <w:marRight w:val="0"/>
          <w:marTop w:val="0"/>
          <w:marBottom w:val="0"/>
          <w:divBdr>
            <w:top w:val="none" w:sz="0" w:space="0" w:color="auto"/>
            <w:left w:val="none" w:sz="0" w:space="0" w:color="auto"/>
            <w:bottom w:val="none" w:sz="0" w:space="0" w:color="auto"/>
            <w:right w:val="none" w:sz="0" w:space="0" w:color="auto"/>
          </w:divBdr>
        </w:div>
        <w:div w:id="460154109">
          <w:marLeft w:val="0"/>
          <w:marRight w:val="0"/>
          <w:marTop w:val="0"/>
          <w:marBottom w:val="0"/>
          <w:divBdr>
            <w:top w:val="none" w:sz="0" w:space="0" w:color="auto"/>
            <w:left w:val="none" w:sz="0" w:space="0" w:color="auto"/>
            <w:bottom w:val="none" w:sz="0" w:space="0" w:color="auto"/>
            <w:right w:val="none" w:sz="0" w:space="0" w:color="auto"/>
          </w:divBdr>
        </w:div>
        <w:div w:id="1545945029">
          <w:marLeft w:val="0"/>
          <w:marRight w:val="0"/>
          <w:marTop w:val="0"/>
          <w:marBottom w:val="0"/>
          <w:divBdr>
            <w:top w:val="none" w:sz="0" w:space="0" w:color="auto"/>
            <w:left w:val="none" w:sz="0" w:space="0" w:color="auto"/>
            <w:bottom w:val="none" w:sz="0" w:space="0" w:color="auto"/>
            <w:right w:val="none" w:sz="0" w:space="0" w:color="auto"/>
          </w:divBdr>
        </w:div>
        <w:div w:id="70085909">
          <w:marLeft w:val="0"/>
          <w:marRight w:val="0"/>
          <w:marTop w:val="0"/>
          <w:marBottom w:val="0"/>
          <w:divBdr>
            <w:top w:val="none" w:sz="0" w:space="0" w:color="auto"/>
            <w:left w:val="none" w:sz="0" w:space="0" w:color="auto"/>
            <w:bottom w:val="none" w:sz="0" w:space="0" w:color="auto"/>
            <w:right w:val="none" w:sz="0" w:space="0" w:color="auto"/>
          </w:divBdr>
        </w:div>
        <w:div w:id="1662200306">
          <w:marLeft w:val="0"/>
          <w:marRight w:val="0"/>
          <w:marTop w:val="0"/>
          <w:marBottom w:val="0"/>
          <w:divBdr>
            <w:top w:val="none" w:sz="0" w:space="0" w:color="auto"/>
            <w:left w:val="none" w:sz="0" w:space="0" w:color="auto"/>
            <w:bottom w:val="none" w:sz="0" w:space="0" w:color="auto"/>
            <w:right w:val="none" w:sz="0" w:space="0" w:color="auto"/>
          </w:divBdr>
        </w:div>
        <w:div w:id="744914366">
          <w:marLeft w:val="0"/>
          <w:marRight w:val="0"/>
          <w:marTop w:val="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416950607">
          <w:marLeft w:val="0"/>
          <w:marRight w:val="0"/>
          <w:marTop w:val="0"/>
          <w:marBottom w:val="0"/>
          <w:divBdr>
            <w:top w:val="none" w:sz="0" w:space="0" w:color="auto"/>
            <w:left w:val="none" w:sz="0" w:space="0" w:color="auto"/>
            <w:bottom w:val="none" w:sz="0" w:space="0" w:color="auto"/>
            <w:right w:val="none" w:sz="0" w:space="0" w:color="auto"/>
          </w:divBdr>
        </w:div>
        <w:div w:id="1555242026">
          <w:marLeft w:val="0"/>
          <w:marRight w:val="0"/>
          <w:marTop w:val="0"/>
          <w:marBottom w:val="0"/>
          <w:divBdr>
            <w:top w:val="none" w:sz="0" w:space="0" w:color="auto"/>
            <w:left w:val="none" w:sz="0" w:space="0" w:color="auto"/>
            <w:bottom w:val="none" w:sz="0" w:space="0" w:color="auto"/>
            <w:right w:val="none" w:sz="0" w:space="0" w:color="auto"/>
          </w:divBdr>
        </w:div>
        <w:div w:id="2019388258">
          <w:marLeft w:val="0"/>
          <w:marRight w:val="0"/>
          <w:marTop w:val="0"/>
          <w:marBottom w:val="0"/>
          <w:divBdr>
            <w:top w:val="none" w:sz="0" w:space="0" w:color="auto"/>
            <w:left w:val="none" w:sz="0" w:space="0" w:color="auto"/>
            <w:bottom w:val="none" w:sz="0" w:space="0" w:color="auto"/>
            <w:right w:val="none" w:sz="0" w:space="0" w:color="auto"/>
          </w:divBdr>
        </w:div>
        <w:div w:id="1042942280">
          <w:marLeft w:val="0"/>
          <w:marRight w:val="0"/>
          <w:marTop w:val="0"/>
          <w:marBottom w:val="0"/>
          <w:divBdr>
            <w:top w:val="none" w:sz="0" w:space="0" w:color="auto"/>
            <w:left w:val="none" w:sz="0" w:space="0" w:color="auto"/>
            <w:bottom w:val="none" w:sz="0" w:space="0" w:color="auto"/>
            <w:right w:val="none" w:sz="0" w:space="0" w:color="auto"/>
          </w:divBdr>
        </w:div>
        <w:div w:id="616907768">
          <w:marLeft w:val="0"/>
          <w:marRight w:val="0"/>
          <w:marTop w:val="0"/>
          <w:marBottom w:val="0"/>
          <w:divBdr>
            <w:top w:val="none" w:sz="0" w:space="0" w:color="auto"/>
            <w:left w:val="none" w:sz="0" w:space="0" w:color="auto"/>
            <w:bottom w:val="none" w:sz="0" w:space="0" w:color="auto"/>
            <w:right w:val="none" w:sz="0" w:space="0" w:color="auto"/>
          </w:divBdr>
        </w:div>
        <w:div w:id="718435246">
          <w:marLeft w:val="0"/>
          <w:marRight w:val="0"/>
          <w:marTop w:val="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603609221">
          <w:marLeft w:val="0"/>
          <w:marRight w:val="0"/>
          <w:marTop w:val="0"/>
          <w:marBottom w:val="0"/>
          <w:divBdr>
            <w:top w:val="none" w:sz="0" w:space="0" w:color="auto"/>
            <w:left w:val="none" w:sz="0" w:space="0" w:color="auto"/>
            <w:bottom w:val="none" w:sz="0" w:space="0" w:color="auto"/>
            <w:right w:val="none" w:sz="0" w:space="0" w:color="auto"/>
          </w:divBdr>
        </w:div>
      </w:divsChild>
    </w:div>
    <w:div w:id="312563192">
      <w:bodyDiv w:val="1"/>
      <w:marLeft w:val="0"/>
      <w:marRight w:val="0"/>
      <w:marTop w:val="0"/>
      <w:marBottom w:val="0"/>
      <w:divBdr>
        <w:top w:val="none" w:sz="0" w:space="0" w:color="auto"/>
        <w:left w:val="none" w:sz="0" w:space="0" w:color="auto"/>
        <w:bottom w:val="none" w:sz="0" w:space="0" w:color="auto"/>
        <w:right w:val="none" w:sz="0" w:space="0" w:color="auto"/>
      </w:divBdr>
      <w:divsChild>
        <w:div w:id="1486123807">
          <w:marLeft w:val="0"/>
          <w:marRight w:val="0"/>
          <w:marTop w:val="0"/>
          <w:marBottom w:val="0"/>
          <w:divBdr>
            <w:top w:val="none" w:sz="0" w:space="0" w:color="auto"/>
            <w:left w:val="none" w:sz="0" w:space="0" w:color="auto"/>
            <w:bottom w:val="none" w:sz="0" w:space="0" w:color="auto"/>
            <w:right w:val="none" w:sz="0" w:space="0" w:color="auto"/>
          </w:divBdr>
        </w:div>
        <w:div w:id="665474178">
          <w:marLeft w:val="0"/>
          <w:marRight w:val="0"/>
          <w:marTop w:val="0"/>
          <w:marBottom w:val="0"/>
          <w:divBdr>
            <w:top w:val="none" w:sz="0" w:space="0" w:color="auto"/>
            <w:left w:val="none" w:sz="0" w:space="0" w:color="auto"/>
            <w:bottom w:val="none" w:sz="0" w:space="0" w:color="auto"/>
            <w:right w:val="none" w:sz="0" w:space="0" w:color="auto"/>
          </w:divBdr>
        </w:div>
        <w:div w:id="674722247">
          <w:marLeft w:val="0"/>
          <w:marRight w:val="0"/>
          <w:marTop w:val="0"/>
          <w:marBottom w:val="0"/>
          <w:divBdr>
            <w:top w:val="none" w:sz="0" w:space="0" w:color="auto"/>
            <w:left w:val="none" w:sz="0" w:space="0" w:color="auto"/>
            <w:bottom w:val="none" w:sz="0" w:space="0" w:color="auto"/>
            <w:right w:val="none" w:sz="0" w:space="0" w:color="auto"/>
          </w:divBdr>
        </w:div>
      </w:divsChild>
    </w:div>
    <w:div w:id="729156498">
      <w:bodyDiv w:val="1"/>
      <w:marLeft w:val="0"/>
      <w:marRight w:val="0"/>
      <w:marTop w:val="0"/>
      <w:marBottom w:val="0"/>
      <w:divBdr>
        <w:top w:val="none" w:sz="0" w:space="0" w:color="auto"/>
        <w:left w:val="none" w:sz="0" w:space="0" w:color="auto"/>
        <w:bottom w:val="none" w:sz="0" w:space="0" w:color="auto"/>
        <w:right w:val="none" w:sz="0" w:space="0" w:color="auto"/>
      </w:divBdr>
      <w:divsChild>
        <w:div w:id="952858216">
          <w:marLeft w:val="0"/>
          <w:marRight w:val="0"/>
          <w:marTop w:val="0"/>
          <w:marBottom w:val="0"/>
          <w:divBdr>
            <w:top w:val="none" w:sz="0" w:space="0" w:color="auto"/>
            <w:left w:val="none" w:sz="0" w:space="0" w:color="auto"/>
            <w:bottom w:val="none" w:sz="0" w:space="0" w:color="auto"/>
            <w:right w:val="none" w:sz="0" w:space="0" w:color="auto"/>
          </w:divBdr>
        </w:div>
        <w:div w:id="528571401">
          <w:marLeft w:val="0"/>
          <w:marRight w:val="0"/>
          <w:marTop w:val="0"/>
          <w:marBottom w:val="0"/>
          <w:divBdr>
            <w:top w:val="none" w:sz="0" w:space="0" w:color="auto"/>
            <w:left w:val="none" w:sz="0" w:space="0" w:color="auto"/>
            <w:bottom w:val="none" w:sz="0" w:space="0" w:color="auto"/>
            <w:right w:val="none" w:sz="0" w:space="0" w:color="auto"/>
          </w:divBdr>
        </w:div>
        <w:div w:id="1915234877">
          <w:marLeft w:val="0"/>
          <w:marRight w:val="0"/>
          <w:marTop w:val="0"/>
          <w:marBottom w:val="0"/>
          <w:divBdr>
            <w:top w:val="none" w:sz="0" w:space="0" w:color="auto"/>
            <w:left w:val="none" w:sz="0" w:space="0" w:color="auto"/>
            <w:bottom w:val="none" w:sz="0" w:space="0" w:color="auto"/>
            <w:right w:val="none" w:sz="0" w:space="0" w:color="auto"/>
          </w:divBdr>
        </w:div>
        <w:div w:id="1752048442">
          <w:marLeft w:val="0"/>
          <w:marRight w:val="0"/>
          <w:marTop w:val="0"/>
          <w:marBottom w:val="0"/>
          <w:divBdr>
            <w:top w:val="none" w:sz="0" w:space="0" w:color="auto"/>
            <w:left w:val="none" w:sz="0" w:space="0" w:color="auto"/>
            <w:bottom w:val="none" w:sz="0" w:space="0" w:color="auto"/>
            <w:right w:val="none" w:sz="0" w:space="0" w:color="auto"/>
          </w:divBdr>
        </w:div>
        <w:div w:id="218443805">
          <w:marLeft w:val="0"/>
          <w:marRight w:val="0"/>
          <w:marTop w:val="0"/>
          <w:marBottom w:val="0"/>
          <w:divBdr>
            <w:top w:val="none" w:sz="0" w:space="0" w:color="auto"/>
            <w:left w:val="none" w:sz="0" w:space="0" w:color="auto"/>
            <w:bottom w:val="none" w:sz="0" w:space="0" w:color="auto"/>
            <w:right w:val="none" w:sz="0" w:space="0" w:color="auto"/>
          </w:divBdr>
        </w:div>
        <w:div w:id="1297417074">
          <w:marLeft w:val="0"/>
          <w:marRight w:val="0"/>
          <w:marTop w:val="0"/>
          <w:marBottom w:val="0"/>
          <w:divBdr>
            <w:top w:val="none" w:sz="0" w:space="0" w:color="auto"/>
            <w:left w:val="none" w:sz="0" w:space="0" w:color="auto"/>
            <w:bottom w:val="none" w:sz="0" w:space="0" w:color="auto"/>
            <w:right w:val="none" w:sz="0" w:space="0" w:color="auto"/>
          </w:divBdr>
        </w:div>
        <w:div w:id="1093017984">
          <w:marLeft w:val="0"/>
          <w:marRight w:val="0"/>
          <w:marTop w:val="0"/>
          <w:marBottom w:val="0"/>
          <w:divBdr>
            <w:top w:val="none" w:sz="0" w:space="0" w:color="auto"/>
            <w:left w:val="none" w:sz="0" w:space="0" w:color="auto"/>
            <w:bottom w:val="none" w:sz="0" w:space="0" w:color="auto"/>
            <w:right w:val="none" w:sz="0" w:space="0" w:color="auto"/>
          </w:divBdr>
        </w:div>
      </w:divsChild>
    </w:div>
    <w:div w:id="1133207997">
      <w:bodyDiv w:val="1"/>
      <w:marLeft w:val="0"/>
      <w:marRight w:val="0"/>
      <w:marTop w:val="0"/>
      <w:marBottom w:val="0"/>
      <w:divBdr>
        <w:top w:val="none" w:sz="0" w:space="0" w:color="auto"/>
        <w:left w:val="none" w:sz="0" w:space="0" w:color="auto"/>
        <w:bottom w:val="none" w:sz="0" w:space="0" w:color="auto"/>
        <w:right w:val="none" w:sz="0" w:space="0" w:color="auto"/>
      </w:divBdr>
      <w:divsChild>
        <w:div w:id="178156272">
          <w:marLeft w:val="0"/>
          <w:marRight w:val="0"/>
          <w:marTop w:val="0"/>
          <w:marBottom w:val="0"/>
          <w:divBdr>
            <w:top w:val="none" w:sz="0" w:space="0" w:color="auto"/>
            <w:left w:val="none" w:sz="0" w:space="0" w:color="auto"/>
            <w:bottom w:val="none" w:sz="0" w:space="0" w:color="auto"/>
            <w:right w:val="none" w:sz="0" w:space="0" w:color="auto"/>
          </w:divBdr>
        </w:div>
        <w:div w:id="376201007">
          <w:marLeft w:val="0"/>
          <w:marRight w:val="0"/>
          <w:marTop w:val="0"/>
          <w:marBottom w:val="0"/>
          <w:divBdr>
            <w:top w:val="none" w:sz="0" w:space="0" w:color="auto"/>
            <w:left w:val="none" w:sz="0" w:space="0" w:color="auto"/>
            <w:bottom w:val="none" w:sz="0" w:space="0" w:color="auto"/>
            <w:right w:val="none" w:sz="0" w:space="0" w:color="auto"/>
          </w:divBdr>
        </w:div>
        <w:div w:id="1083144670">
          <w:marLeft w:val="0"/>
          <w:marRight w:val="0"/>
          <w:marTop w:val="0"/>
          <w:marBottom w:val="0"/>
          <w:divBdr>
            <w:top w:val="none" w:sz="0" w:space="0" w:color="auto"/>
            <w:left w:val="none" w:sz="0" w:space="0" w:color="auto"/>
            <w:bottom w:val="none" w:sz="0" w:space="0" w:color="auto"/>
            <w:right w:val="none" w:sz="0" w:space="0" w:color="auto"/>
          </w:divBdr>
        </w:div>
        <w:div w:id="1609774245">
          <w:marLeft w:val="0"/>
          <w:marRight w:val="0"/>
          <w:marTop w:val="0"/>
          <w:marBottom w:val="0"/>
          <w:divBdr>
            <w:top w:val="none" w:sz="0" w:space="0" w:color="auto"/>
            <w:left w:val="none" w:sz="0" w:space="0" w:color="auto"/>
            <w:bottom w:val="none" w:sz="0" w:space="0" w:color="auto"/>
            <w:right w:val="none" w:sz="0" w:space="0" w:color="auto"/>
          </w:divBdr>
        </w:div>
        <w:div w:id="716469918">
          <w:marLeft w:val="0"/>
          <w:marRight w:val="0"/>
          <w:marTop w:val="0"/>
          <w:marBottom w:val="0"/>
          <w:divBdr>
            <w:top w:val="none" w:sz="0" w:space="0" w:color="auto"/>
            <w:left w:val="none" w:sz="0" w:space="0" w:color="auto"/>
            <w:bottom w:val="none" w:sz="0" w:space="0" w:color="auto"/>
            <w:right w:val="none" w:sz="0" w:space="0" w:color="auto"/>
          </w:divBdr>
        </w:div>
        <w:div w:id="954672257">
          <w:marLeft w:val="0"/>
          <w:marRight w:val="0"/>
          <w:marTop w:val="0"/>
          <w:marBottom w:val="0"/>
          <w:divBdr>
            <w:top w:val="none" w:sz="0" w:space="0" w:color="auto"/>
            <w:left w:val="none" w:sz="0" w:space="0" w:color="auto"/>
            <w:bottom w:val="none" w:sz="0" w:space="0" w:color="auto"/>
            <w:right w:val="none" w:sz="0" w:space="0" w:color="auto"/>
          </w:divBdr>
        </w:div>
        <w:div w:id="1895923401">
          <w:marLeft w:val="0"/>
          <w:marRight w:val="0"/>
          <w:marTop w:val="0"/>
          <w:marBottom w:val="0"/>
          <w:divBdr>
            <w:top w:val="none" w:sz="0" w:space="0" w:color="auto"/>
            <w:left w:val="none" w:sz="0" w:space="0" w:color="auto"/>
            <w:bottom w:val="none" w:sz="0" w:space="0" w:color="auto"/>
            <w:right w:val="none" w:sz="0" w:space="0" w:color="auto"/>
          </w:divBdr>
        </w:div>
        <w:div w:id="68698607">
          <w:marLeft w:val="0"/>
          <w:marRight w:val="0"/>
          <w:marTop w:val="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
        <w:div w:id="1283611489">
          <w:marLeft w:val="0"/>
          <w:marRight w:val="0"/>
          <w:marTop w:val="0"/>
          <w:marBottom w:val="0"/>
          <w:divBdr>
            <w:top w:val="none" w:sz="0" w:space="0" w:color="auto"/>
            <w:left w:val="none" w:sz="0" w:space="0" w:color="auto"/>
            <w:bottom w:val="none" w:sz="0" w:space="0" w:color="auto"/>
            <w:right w:val="none" w:sz="0" w:space="0" w:color="auto"/>
          </w:divBdr>
        </w:div>
      </w:divsChild>
    </w:div>
    <w:div w:id="1150748080">
      <w:bodyDiv w:val="1"/>
      <w:marLeft w:val="0"/>
      <w:marRight w:val="0"/>
      <w:marTop w:val="0"/>
      <w:marBottom w:val="0"/>
      <w:divBdr>
        <w:top w:val="none" w:sz="0" w:space="0" w:color="auto"/>
        <w:left w:val="none" w:sz="0" w:space="0" w:color="auto"/>
        <w:bottom w:val="none" w:sz="0" w:space="0" w:color="auto"/>
        <w:right w:val="none" w:sz="0" w:space="0" w:color="auto"/>
      </w:divBdr>
      <w:divsChild>
        <w:div w:id="1710184653">
          <w:marLeft w:val="0"/>
          <w:marRight w:val="0"/>
          <w:marTop w:val="0"/>
          <w:marBottom w:val="0"/>
          <w:divBdr>
            <w:top w:val="none" w:sz="0" w:space="0" w:color="auto"/>
            <w:left w:val="none" w:sz="0" w:space="0" w:color="auto"/>
            <w:bottom w:val="none" w:sz="0" w:space="0" w:color="auto"/>
            <w:right w:val="none" w:sz="0" w:space="0" w:color="auto"/>
          </w:divBdr>
        </w:div>
        <w:div w:id="1654290235">
          <w:marLeft w:val="0"/>
          <w:marRight w:val="0"/>
          <w:marTop w:val="0"/>
          <w:marBottom w:val="0"/>
          <w:divBdr>
            <w:top w:val="none" w:sz="0" w:space="0" w:color="auto"/>
            <w:left w:val="none" w:sz="0" w:space="0" w:color="auto"/>
            <w:bottom w:val="none" w:sz="0" w:space="0" w:color="auto"/>
            <w:right w:val="none" w:sz="0" w:space="0" w:color="auto"/>
          </w:divBdr>
        </w:div>
      </w:divsChild>
    </w:div>
    <w:div w:id="1164785254">
      <w:bodyDiv w:val="1"/>
      <w:marLeft w:val="0"/>
      <w:marRight w:val="0"/>
      <w:marTop w:val="0"/>
      <w:marBottom w:val="0"/>
      <w:divBdr>
        <w:top w:val="none" w:sz="0" w:space="0" w:color="auto"/>
        <w:left w:val="none" w:sz="0" w:space="0" w:color="auto"/>
        <w:bottom w:val="none" w:sz="0" w:space="0" w:color="auto"/>
        <w:right w:val="none" w:sz="0" w:space="0" w:color="auto"/>
      </w:divBdr>
      <w:divsChild>
        <w:div w:id="114258191">
          <w:marLeft w:val="0"/>
          <w:marRight w:val="0"/>
          <w:marTop w:val="0"/>
          <w:marBottom w:val="0"/>
          <w:divBdr>
            <w:top w:val="none" w:sz="0" w:space="0" w:color="auto"/>
            <w:left w:val="none" w:sz="0" w:space="0" w:color="auto"/>
            <w:bottom w:val="none" w:sz="0" w:space="0" w:color="auto"/>
            <w:right w:val="none" w:sz="0" w:space="0" w:color="auto"/>
          </w:divBdr>
        </w:div>
        <w:div w:id="2000109964">
          <w:marLeft w:val="0"/>
          <w:marRight w:val="0"/>
          <w:marTop w:val="0"/>
          <w:marBottom w:val="0"/>
          <w:divBdr>
            <w:top w:val="none" w:sz="0" w:space="0" w:color="auto"/>
            <w:left w:val="none" w:sz="0" w:space="0" w:color="auto"/>
            <w:bottom w:val="none" w:sz="0" w:space="0" w:color="auto"/>
            <w:right w:val="none" w:sz="0" w:space="0" w:color="auto"/>
          </w:divBdr>
        </w:div>
        <w:div w:id="619998586">
          <w:marLeft w:val="0"/>
          <w:marRight w:val="0"/>
          <w:marTop w:val="0"/>
          <w:marBottom w:val="0"/>
          <w:divBdr>
            <w:top w:val="none" w:sz="0" w:space="0" w:color="auto"/>
            <w:left w:val="none" w:sz="0" w:space="0" w:color="auto"/>
            <w:bottom w:val="none" w:sz="0" w:space="0" w:color="auto"/>
            <w:right w:val="none" w:sz="0" w:space="0" w:color="auto"/>
          </w:divBdr>
        </w:div>
        <w:div w:id="122038159">
          <w:marLeft w:val="0"/>
          <w:marRight w:val="0"/>
          <w:marTop w:val="0"/>
          <w:marBottom w:val="0"/>
          <w:divBdr>
            <w:top w:val="none" w:sz="0" w:space="0" w:color="auto"/>
            <w:left w:val="none" w:sz="0" w:space="0" w:color="auto"/>
            <w:bottom w:val="none" w:sz="0" w:space="0" w:color="auto"/>
            <w:right w:val="none" w:sz="0" w:space="0" w:color="auto"/>
          </w:divBdr>
        </w:div>
        <w:div w:id="664363745">
          <w:marLeft w:val="0"/>
          <w:marRight w:val="0"/>
          <w:marTop w:val="0"/>
          <w:marBottom w:val="0"/>
          <w:divBdr>
            <w:top w:val="none" w:sz="0" w:space="0" w:color="auto"/>
            <w:left w:val="none" w:sz="0" w:space="0" w:color="auto"/>
            <w:bottom w:val="none" w:sz="0" w:space="0" w:color="auto"/>
            <w:right w:val="none" w:sz="0" w:space="0" w:color="auto"/>
          </w:divBdr>
        </w:div>
        <w:div w:id="1919974295">
          <w:marLeft w:val="0"/>
          <w:marRight w:val="0"/>
          <w:marTop w:val="0"/>
          <w:marBottom w:val="0"/>
          <w:divBdr>
            <w:top w:val="none" w:sz="0" w:space="0" w:color="auto"/>
            <w:left w:val="none" w:sz="0" w:space="0" w:color="auto"/>
            <w:bottom w:val="none" w:sz="0" w:space="0" w:color="auto"/>
            <w:right w:val="none" w:sz="0" w:space="0" w:color="auto"/>
          </w:divBdr>
        </w:div>
        <w:div w:id="1880893743">
          <w:marLeft w:val="0"/>
          <w:marRight w:val="0"/>
          <w:marTop w:val="0"/>
          <w:marBottom w:val="0"/>
          <w:divBdr>
            <w:top w:val="none" w:sz="0" w:space="0" w:color="auto"/>
            <w:left w:val="none" w:sz="0" w:space="0" w:color="auto"/>
            <w:bottom w:val="none" w:sz="0" w:space="0" w:color="auto"/>
            <w:right w:val="none" w:sz="0" w:space="0" w:color="auto"/>
          </w:divBdr>
        </w:div>
        <w:div w:id="2082826641">
          <w:marLeft w:val="0"/>
          <w:marRight w:val="0"/>
          <w:marTop w:val="0"/>
          <w:marBottom w:val="0"/>
          <w:divBdr>
            <w:top w:val="none" w:sz="0" w:space="0" w:color="auto"/>
            <w:left w:val="none" w:sz="0" w:space="0" w:color="auto"/>
            <w:bottom w:val="none" w:sz="0" w:space="0" w:color="auto"/>
            <w:right w:val="none" w:sz="0" w:space="0" w:color="auto"/>
          </w:divBdr>
        </w:div>
        <w:div w:id="121970264">
          <w:marLeft w:val="0"/>
          <w:marRight w:val="0"/>
          <w:marTop w:val="0"/>
          <w:marBottom w:val="0"/>
          <w:divBdr>
            <w:top w:val="none" w:sz="0" w:space="0" w:color="auto"/>
            <w:left w:val="none" w:sz="0" w:space="0" w:color="auto"/>
            <w:bottom w:val="none" w:sz="0" w:space="0" w:color="auto"/>
            <w:right w:val="none" w:sz="0" w:space="0" w:color="auto"/>
          </w:divBdr>
        </w:div>
        <w:div w:id="466582956">
          <w:marLeft w:val="0"/>
          <w:marRight w:val="0"/>
          <w:marTop w:val="0"/>
          <w:marBottom w:val="0"/>
          <w:divBdr>
            <w:top w:val="none" w:sz="0" w:space="0" w:color="auto"/>
            <w:left w:val="none" w:sz="0" w:space="0" w:color="auto"/>
            <w:bottom w:val="none" w:sz="0" w:space="0" w:color="auto"/>
            <w:right w:val="none" w:sz="0" w:space="0" w:color="auto"/>
          </w:divBdr>
        </w:div>
        <w:div w:id="1487629270">
          <w:marLeft w:val="0"/>
          <w:marRight w:val="0"/>
          <w:marTop w:val="0"/>
          <w:marBottom w:val="0"/>
          <w:divBdr>
            <w:top w:val="none" w:sz="0" w:space="0" w:color="auto"/>
            <w:left w:val="none" w:sz="0" w:space="0" w:color="auto"/>
            <w:bottom w:val="none" w:sz="0" w:space="0" w:color="auto"/>
            <w:right w:val="none" w:sz="0" w:space="0" w:color="auto"/>
          </w:divBdr>
        </w:div>
        <w:div w:id="463431806">
          <w:marLeft w:val="0"/>
          <w:marRight w:val="0"/>
          <w:marTop w:val="0"/>
          <w:marBottom w:val="0"/>
          <w:divBdr>
            <w:top w:val="none" w:sz="0" w:space="0" w:color="auto"/>
            <w:left w:val="none" w:sz="0" w:space="0" w:color="auto"/>
            <w:bottom w:val="none" w:sz="0" w:space="0" w:color="auto"/>
            <w:right w:val="none" w:sz="0" w:space="0" w:color="auto"/>
          </w:divBdr>
        </w:div>
        <w:div w:id="1209492739">
          <w:marLeft w:val="0"/>
          <w:marRight w:val="0"/>
          <w:marTop w:val="0"/>
          <w:marBottom w:val="0"/>
          <w:divBdr>
            <w:top w:val="none" w:sz="0" w:space="0" w:color="auto"/>
            <w:left w:val="none" w:sz="0" w:space="0" w:color="auto"/>
            <w:bottom w:val="none" w:sz="0" w:space="0" w:color="auto"/>
            <w:right w:val="none" w:sz="0" w:space="0" w:color="auto"/>
          </w:divBdr>
        </w:div>
      </w:divsChild>
    </w:div>
    <w:div w:id="1309699887">
      <w:bodyDiv w:val="1"/>
      <w:marLeft w:val="0"/>
      <w:marRight w:val="0"/>
      <w:marTop w:val="0"/>
      <w:marBottom w:val="0"/>
      <w:divBdr>
        <w:top w:val="none" w:sz="0" w:space="0" w:color="auto"/>
        <w:left w:val="none" w:sz="0" w:space="0" w:color="auto"/>
        <w:bottom w:val="none" w:sz="0" w:space="0" w:color="auto"/>
        <w:right w:val="none" w:sz="0" w:space="0" w:color="auto"/>
      </w:divBdr>
      <w:divsChild>
        <w:div w:id="1069495048">
          <w:marLeft w:val="0"/>
          <w:marRight w:val="0"/>
          <w:marTop w:val="0"/>
          <w:marBottom w:val="0"/>
          <w:divBdr>
            <w:top w:val="none" w:sz="0" w:space="0" w:color="auto"/>
            <w:left w:val="none" w:sz="0" w:space="0" w:color="auto"/>
            <w:bottom w:val="none" w:sz="0" w:space="0" w:color="auto"/>
            <w:right w:val="none" w:sz="0" w:space="0" w:color="auto"/>
          </w:divBdr>
        </w:div>
        <w:div w:id="1261983315">
          <w:marLeft w:val="0"/>
          <w:marRight w:val="0"/>
          <w:marTop w:val="0"/>
          <w:marBottom w:val="0"/>
          <w:divBdr>
            <w:top w:val="none" w:sz="0" w:space="0" w:color="auto"/>
            <w:left w:val="none" w:sz="0" w:space="0" w:color="auto"/>
            <w:bottom w:val="none" w:sz="0" w:space="0" w:color="auto"/>
            <w:right w:val="none" w:sz="0" w:space="0" w:color="auto"/>
          </w:divBdr>
        </w:div>
        <w:div w:id="1512911562">
          <w:marLeft w:val="0"/>
          <w:marRight w:val="0"/>
          <w:marTop w:val="0"/>
          <w:marBottom w:val="0"/>
          <w:divBdr>
            <w:top w:val="none" w:sz="0" w:space="0" w:color="auto"/>
            <w:left w:val="none" w:sz="0" w:space="0" w:color="auto"/>
            <w:bottom w:val="none" w:sz="0" w:space="0" w:color="auto"/>
            <w:right w:val="none" w:sz="0" w:space="0" w:color="auto"/>
          </w:divBdr>
        </w:div>
        <w:div w:id="265774373">
          <w:marLeft w:val="0"/>
          <w:marRight w:val="0"/>
          <w:marTop w:val="0"/>
          <w:marBottom w:val="0"/>
          <w:divBdr>
            <w:top w:val="none" w:sz="0" w:space="0" w:color="auto"/>
            <w:left w:val="none" w:sz="0" w:space="0" w:color="auto"/>
            <w:bottom w:val="none" w:sz="0" w:space="0" w:color="auto"/>
            <w:right w:val="none" w:sz="0" w:space="0" w:color="auto"/>
          </w:divBdr>
        </w:div>
        <w:div w:id="1429933502">
          <w:marLeft w:val="0"/>
          <w:marRight w:val="0"/>
          <w:marTop w:val="0"/>
          <w:marBottom w:val="0"/>
          <w:divBdr>
            <w:top w:val="none" w:sz="0" w:space="0" w:color="auto"/>
            <w:left w:val="none" w:sz="0" w:space="0" w:color="auto"/>
            <w:bottom w:val="none" w:sz="0" w:space="0" w:color="auto"/>
            <w:right w:val="none" w:sz="0" w:space="0" w:color="auto"/>
          </w:divBdr>
        </w:div>
        <w:div w:id="1031222267">
          <w:marLeft w:val="0"/>
          <w:marRight w:val="0"/>
          <w:marTop w:val="0"/>
          <w:marBottom w:val="0"/>
          <w:divBdr>
            <w:top w:val="none" w:sz="0" w:space="0" w:color="auto"/>
            <w:left w:val="none" w:sz="0" w:space="0" w:color="auto"/>
            <w:bottom w:val="none" w:sz="0" w:space="0" w:color="auto"/>
            <w:right w:val="none" w:sz="0" w:space="0" w:color="auto"/>
          </w:divBdr>
        </w:div>
        <w:div w:id="732004011">
          <w:marLeft w:val="0"/>
          <w:marRight w:val="0"/>
          <w:marTop w:val="0"/>
          <w:marBottom w:val="0"/>
          <w:divBdr>
            <w:top w:val="none" w:sz="0" w:space="0" w:color="auto"/>
            <w:left w:val="none" w:sz="0" w:space="0" w:color="auto"/>
            <w:bottom w:val="none" w:sz="0" w:space="0" w:color="auto"/>
            <w:right w:val="none" w:sz="0" w:space="0" w:color="auto"/>
          </w:divBdr>
        </w:div>
        <w:div w:id="346518611">
          <w:marLeft w:val="0"/>
          <w:marRight w:val="0"/>
          <w:marTop w:val="0"/>
          <w:marBottom w:val="0"/>
          <w:divBdr>
            <w:top w:val="none" w:sz="0" w:space="0" w:color="auto"/>
            <w:left w:val="none" w:sz="0" w:space="0" w:color="auto"/>
            <w:bottom w:val="none" w:sz="0" w:space="0" w:color="auto"/>
            <w:right w:val="none" w:sz="0" w:space="0" w:color="auto"/>
          </w:divBdr>
        </w:div>
        <w:div w:id="738753088">
          <w:marLeft w:val="0"/>
          <w:marRight w:val="0"/>
          <w:marTop w:val="0"/>
          <w:marBottom w:val="0"/>
          <w:divBdr>
            <w:top w:val="none" w:sz="0" w:space="0" w:color="auto"/>
            <w:left w:val="none" w:sz="0" w:space="0" w:color="auto"/>
            <w:bottom w:val="none" w:sz="0" w:space="0" w:color="auto"/>
            <w:right w:val="none" w:sz="0" w:space="0" w:color="auto"/>
          </w:divBdr>
        </w:div>
        <w:div w:id="441459394">
          <w:marLeft w:val="0"/>
          <w:marRight w:val="0"/>
          <w:marTop w:val="0"/>
          <w:marBottom w:val="0"/>
          <w:divBdr>
            <w:top w:val="none" w:sz="0" w:space="0" w:color="auto"/>
            <w:left w:val="none" w:sz="0" w:space="0" w:color="auto"/>
            <w:bottom w:val="none" w:sz="0" w:space="0" w:color="auto"/>
            <w:right w:val="none" w:sz="0" w:space="0" w:color="auto"/>
          </w:divBdr>
        </w:div>
        <w:div w:id="2045910423">
          <w:marLeft w:val="0"/>
          <w:marRight w:val="0"/>
          <w:marTop w:val="0"/>
          <w:marBottom w:val="0"/>
          <w:divBdr>
            <w:top w:val="none" w:sz="0" w:space="0" w:color="auto"/>
            <w:left w:val="none" w:sz="0" w:space="0" w:color="auto"/>
            <w:bottom w:val="none" w:sz="0" w:space="0" w:color="auto"/>
            <w:right w:val="none" w:sz="0" w:space="0" w:color="auto"/>
          </w:divBdr>
        </w:div>
        <w:div w:id="1291864898">
          <w:marLeft w:val="0"/>
          <w:marRight w:val="0"/>
          <w:marTop w:val="0"/>
          <w:marBottom w:val="0"/>
          <w:divBdr>
            <w:top w:val="none" w:sz="0" w:space="0" w:color="auto"/>
            <w:left w:val="none" w:sz="0" w:space="0" w:color="auto"/>
            <w:bottom w:val="none" w:sz="0" w:space="0" w:color="auto"/>
            <w:right w:val="none" w:sz="0" w:space="0" w:color="auto"/>
          </w:divBdr>
        </w:div>
        <w:div w:id="1115752550">
          <w:marLeft w:val="0"/>
          <w:marRight w:val="0"/>
          <w:marTop w:val="0"/>
          <w:marBottom w:val="0"/>
          <w:divBdr>
            <w:top w:val="none" w:sz="0" w:space="0" w:color="auto"/>
            <w:left w:val="none" w:sz="0" w:space="0" w:color="auto"/>
            <w:bottom w:val="none" w:sz="0" w:space="0" w:color="auto"/>
            <w:right w:val="none" w:sz="0" w:space="0" w:color="auto"/>
          </w:divBdr>
        </w:div>
        <w:div w:id="794640118">
          <w:marLeft w:val="0"/>
          <w:marRight w:val="0"/>
          <w:marTop w:val="0"/>
          <w:marBottom w:val="0"/>
          <w:divBdr>
            <w:top w:val="none" w:sz="0" w:space="0" w:color="auto"/>
            <w:left w:val="none" w:sz="0" w:space="0" w:color="auto"/>
            <w:bottom w:val="none" w:sz="0" w:space="0" w:color="auto"/>
            <w:right w:val="none" w:sz="0" w:space="0" w:color="auto"/>
          </w:divBdr>
        </w:div>
        <w:div w:id="1957515703">
          <w:marLeft w:val="0"/>
          <w:marRight w:val="0"/>
          <w:marTop w:val="0"/>
          <w:marBottom w:val="0"/>
          <w:divBdr>
            <w:top w:val="none" w:sz="0" w:space="0" w:color="auto"/>
            <w:left w:val="none" w:sz="0" w:space="0" w:color="auto"/>
            <w:bottom w:val="none" w:sz="0" w:space="0" w:color="auto"/>
            <w:right w:val="none" w:sz="0" w:space="0" w:color="auto"/>
          </w:divBdr>
        </w:div>
        <w:div w:id="1983192131">
          <w:marLeft w:val="0"/>
          <w:marRight w:val="0"/>
          <w:marTop w:val="0"/>
          <w:marBottom w:val="0"/>
          <w:divBdr>
            <w:top w:val="none" w:sz="0" w:space="0" w:color="auto"/>
            <w:left w:val="none" w:sz="0" w:space="0" w:color="auto"/>
            <w:bottom w:val="none" w:sz="0" w:space="0" w:color="auto"/>
            <w:right w:val="none" w:sz="0" w:space="0" w:color="auto"/>
          </w:divBdr>
        </w:div>
      </w:divsChild>
    </w:div>
    <w:div w:id="1492411156">
      <w:bodyDiv w:val="1"/>
      <w:marLeft w:val="0"/>
      <w:marRight w:val="0"/>
      <w:marTop w:val="0"/>
      <w:marBottom w:val="0"/>
      <w:divBdr>
        <w:top w:val="none" w:sz="0" w:space="0" w:color="auto"/>
        <w:left w:val="none" w:sz="0" w:space="0" w:color="auto"/>
        <w:bottom w:val="none" w:sz="0" w:space="0" w:color="auto"/>
        <w:right w:val="none" w:sz="0" w:space="0" w:color="auto"/>
      </w:divBdr>
      <w:divsChild>
        <w:div w:id="252394417">
          <w:marLeft w:val="0"/>
          <w:marRight w:val="0"/>
          <w:marTop w:val="0"/>
          <w:marBottom w:val="0"/>
          <w:divBdr>
            <w:top w:val="none" w:sz="0" w:space="0" w:color="auto"/>
            <w:left w:val="none" w:sz="0" w:space="0" w:color="auto"/>
            <w:bottom w:val="none" w:sz="0" w:space="0" w:color="auto"/>
            <w:right w:val="none" w:sz="0" w:space="0" w:color="auto"/>
          </w:divBdr>
        </w:div>
        <w:div w:id="174199394">
          <w:marLeft w:val="0"/>
          <w:marRight w:val="0"/>
          <w:marTop w:val="0"/>
          <w:marBottom w:val="0"/>
          <w:divBdr>
            <w:top w:val="none" w:sz="0" w:space="0" w:color="auto"/>
            <w:left w:val="none" w:sz="0" w:space="0" w:color="auto"/>
            <w:bottom w:val="none" w:sz="0" w:space="0" w:color="auto"/>
            <w:right w:val="none" w:sz="0" w:space="0" w:color="auto"/>
          </w:divBdr>
        </w:div>
        <w:div w:id="928661382">
          <w:marLeft w:val="0"/>
          <w:marRight w:val="0"/>
          <w:marTop w:val="0"/>
          <w:marBottom w:val="0"/>
          <w:divBdr>
            <w:top w:val="none" w:sz="0" w:space="0" w:color="auto"/>
            <w:left w:val="none" w:sz="0" w:space="0" w:color="auto"/>
            <w:bottom w:val="none" w:sz="0" w:space="0" w:color="auto"/>
            <w:right w:val="none" w:sz="0" w:space="0" w:color="auto"/>
          </w:divBdr>
        </w:div>
        <w:div w:id="339433102">
          <w:marLeft w:val="0"/>
          <w:marRight w:val="0"/>
          <w:marTop w:val="0"/>
          <w:marBottom w:val="0"/>
          <w:divBdr>
            <w:top w:val="none" w:sz="0" w:space="0" w:color="auto"/>
            <w:left w:val="none" w:sz="0" w:space="0" w:color="auto"/>
            <w:bottom w:val="none" w:sz="0" w:space="0" w:color="auto"/>
            <w:right w:val="none" w:sz="0" w:space="0" w:color="auto"/>
          </w:divBdr>
        </w:div>
        <w:div w:id="475338622">
          <w:marLeft w:val="0"/>
          <w:marRight w:val="0"/>
          <w:marTop w:val="0"/>
          <w:marBottom w:val="0"/>
          <w:divBdr>
            <w:top w:val="none" w:sz="0" w:space="0" w:color="auto"/>
            <w:left w:val="none" w:sz="0" w:space="0" w:color="auto"/>
            <w:bottom w:val="none" w:sz="0" w:space="0" w:color="auto"/>
            <w:right w:val="none" w:sz="0" w:space="0" w:color="auto"/>
          </w:divBdr>
        </w:div>
      </w:divsChild>
    </w:div>
    <w:div w:id="1602637671">
      <w:bodyDiv w:val="1"/>
      <w:marLeft w:val="0"/>
      <w:marRight w:val="0"/>
      <w:marTop w:val="0"/>
      <w:marBottom w:val="0"/>
      <w:divBdr>
        <w:top w:val="none" w:sz="0" w:space="0" w:color="auto"/>
        <w:left w:val="none" w:sz="0" w:space="0" w:color="auto"/>
        <w:bottom w:val="none" w:sz="0" w:space="0" w:color="auto"/>
        <w:right w:val="none" w:sz="0" w:space="0" w:color="auto"/>
      </w:divBdr>
      <w:divsChild>
        <w:div w:id="2045325329">
          <w:marLeft w:val="0"/>
          <w:marRight w:val="0"/>
          <w:marTop w:val="0"/>
          <w:marBottom w:val="0"/>
          <w:divBdr>
            <w:top w:val="none" w:sz="0" w:space="0" w:color="auto"/>
            <w:left w:val="none" w:sz="0" w:space="0" w:color="auto"/>
            <w:bottom w:val="none" w:sz="0" w:space="0" w:color="auto"/>
            <w:right w:val="none" w:sz="0" w:space="0" w:color="auto"/>
          </w:divBdr>
        </w:div>
        <w:div w:id="442964988">
          <w:marLeft w:val="0"/>
          <w:marRight w:val="0"/>
          <w:marTop w:val="0"/>
          <w:marBottom w:val="0"/>
          <w:divBdr>
            <w:top w:val="none" w:sz="0" w:space="0" w:color="auto"/>
            <w:left w:val="none" w:sz="0" w:space="0" w:color="auto"/>
            <w:bottom w:val="none" w:sz="0" w:space="0" w:color="auto"/>
            <w:right w:val="none" w:sz="0" w:space="0" w:color="auto"/>
          </w:divBdr>
        </w:div>
        <w:div w:id="418017544">
          <w:marLeft w:val="0"/>
          <w:marRight w:val="0"/>
          <w:marTop w:val="0"/>
          <w:marBottom w:val="0"/>
          <w:divBdr>
            <w:top w:val="none" w:sz="0" w:space="0" w:color="auto"/>
            <w:left w:val="none" w:sz="0" w:space="0" w:color="auto"/>
            <w:bottom w:val="none" w:sz="0" w:space="0" w:color="auto"/>
            <w:right w:val="none" w:sz="0" w:space="0" w:color="auto"/>
          </w:divBdr>
        </w:div>
        <w:div w:id="1799033769">
          <w:marLeft w:val="0"/>
          <w:marRight w:val="0"/>
          <w:marTop w:val="0"/>
          <w:marBottom w:val="0"/>
          <w:divBdr>
            <w:top w:val="none" w:sz="0" w:space="0" w:color="auto"/>
            <w:left w:val="none" w:sz="0" w:space="0" w:color="auto"/>
            <w:bottom w:val="none" w:sz="0" w:space="0" w:color="auto"/>
            <w:right w:val="none" w:sz="0" w:space="0" w:color="auto"/>
          </w:divBdr>
        </w:div>
        <w:div w:id="1523200150">
          <w:marLeft w:val="0"/>
          <w:marRight w:val="0"/>
          <w:marTop w:val="0"/>
          <w:marBottom w:val="0"/>
          <w:divBdr>
            <w:top w:val="none" w:sz="0" w:space="0" w:color="auto"/>
            <w:left w:val="none" w:sz="0" w:space="0" w:color="auto"/>
            <w:bottom w:val="none" w:sz="0" w:space="0" w:color="auto"/>
            <w:right w:val="none" w:sz="0" w:space="0" w:color="auto"/>
          </w:divBdr>
        </w:div>
        <w:div w:id="15395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4221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 ENSEIGNER LA COMPREHENSION DES TEXTES DOCUMENTAIRES DANS LES DISCIPLINES – O.LEFEBVRE CONSEILLER PEDAGOGIQUE ~ CIRCONSCRIPTION DE MONTELIMAR</dc:creator>
  <cp:keywords/>
  <dc:description/>
  <cp:lastModifiedBy>Liautard Marina</cp:lastModifiedBy>
  <cp:revision>3</cp:revision>
  <dcterms:created xsi:type="dcterms:W3CDTF">2020-03-07T09:40:00Z</dcterms:created>
  <dcterms:modified xsi:type="dcterms:W3CDTF">2020-03-07T09:41:00Z</dcterms:modified>
</cp:coreProperties>
</file>