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Y="-78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8A4" w:rsidTr="00C338A4">
        <w:tc>
          <w:tcPr>
            <w:tcW w:w="9062" w:type="dxa"/>
            <w:shd w:val="clear" w:color="auto" w:fill="E7E6E6" w:themeFill="background2"/>
          </w:tcPr>
          <w:p w:rsidR="00C338A4" w:rsidRPr="00C338A4" w:rsidRDefault="00C338A4" w:rsidP="00C338A4">
            <w:pPr>
              <w:jc w:val="center"/>
              <w:rPr>
                <w:b/>
              </w:rPr>
            </w:pPr>
            <w:bookmarkStart w:id="0" w:name="_GoBack"/>
            <w:bookmarkEnd w:id="0"/>
            <w:r w:rsidRPr="00C338A4">
              <w:rPr>
                <w:b/>
              </w:rPr>
              <w:t>Séquence GN cycle 3 proposée par Pierre Sève</w:t>
            </w:r>
          </w:p>
          <w:p w:rsidR="00C338A4" w:rsidRDefault="00C338A4" w:rsidP="00C338A4">
            <w:pPr>
              <w:jc w:val="center"/>
            </w:pPr>
            <w:r w:rsidRPr="00C338A4">
              <w:rPr>
                <w:b/>
              </w:rPr>
              <w:t>lors de la conférence du 6 mars 2019  et extraite de son diaporama</w:t>
            </w:r>
          </w:p>
        </w:tc>
      </w:tr>
    </w:tbl>
    <w:tbl>
      <w:tblPr>
        <w:tblStyle w:val="Grilledutablea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8A4" w:rsidTr="00C338A4">
        <w:trPr>
          <w:trHeight w:val="5729"/>
        </w:trPr>
        <w:tc>
          <w:tcPr>
            <w:tcW w:w="9062" w:type="dxa"/>
          </w:tcPr>
          <w:p w:rsidR="00C338A4" w:rsidRDefault="00C338A4" w:rsidP="00C338A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U</w:t>
            </w:r>
            <w:r w:rsidRPr="00DA5836">
              <w:rPr>
                <w:rFonts w:cs="Calibri"/>
                <w:b/>
                <w:color w:val="000000"/>
                <w:sz w:val="24"/>
                <w:szCs w:val="24"/>
              </w:rPr>
              <w:t>n point de départ ou d’arrivée : problèmes langagiers qui mobilisent des connaissances sur les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DA5836">
              <w:rPr>
                <w:rFonts w:cs="Calibri"/>
                <w:b/>
                <w:color w:val="000000"/>
                <w:sz w:val="24"/>
                <w:szCs w:val="24"/>
              </w:rPr>
              <w:t>expansions du nom</w:t>
            </w:r>
          </w:p>
          <w:p w:rsidR="00C338A4" w:rsidRDefault="00C338A4" w:rsidP="00C338A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Trois situations possibles : </w:t>
            </w:r>
          </w:p>
          <w:p w:rsidR="00C338A4" w:rsidRPr="00DA5836" w:rsidRDefault="00C338A4" w:rsidP="00C338A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63234B">
              <w:rPr>
                <w:rFonts w:cs="ArialMT"/>
                <w:color w:val="000000"/>
                <w:sz w:val="24"/>
                <w:szCs w:val="24"/>
              </w:rPr>
              <w:t xml:space="preserve">• </w:t>
            </w:r>
            <w:r w:rsidRPr="00DA5836">
              <w:rPr>
                <w:rFonts w:cs="Calibri"/>
                <w:b/>
                <w:color w:val="000000"/>
                <w:sz w:val="24"/>
                <w:szCs w:val="24"/>
              </w:rPr>
              <w:t>Construction des points de vue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à partir de fragments de textes</w:t>
            </w: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color w:val="000000"/>
                <w:sz w:val="24"/>
                <w:szCs w:val="24"/>
              </w:rPr>
            </w:pP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Je lui ai donné un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bon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bain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moussant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, lui ai mis un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très joli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bonnet et un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pull à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la mode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et lui ai préparé un bol 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>de délicieuses noisett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es fraiches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.</w:t>
            </w: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c'était</w:t>
            </w:r>
            <w:proofErr w:type="gramEnd"/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 un bain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répugnant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, elle m'a mis un pull et un bonnet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ridicules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et, avec</w:t>
            </w: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son</w:t>
            </w:r>
            <w:proofErr w:type="gramEnd"/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 bol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de graines immangeables</w:t>
            </w:r>
            <w:r>
              <w:rPr>
                <w:rFonts w:cs="Calibri-Italic"/>
                <w:i/>
                <w:iCs/>
                <w:color w:val="000000"/>
                <w:sz w:val="24"/>
                <w:szCs w:val="24"/>
              </w:rPr>
              <w:t>, elle a voulu me mett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re au régime des</w:t>
            </w:r>
          </w:p>
          <w:p w:rsidR="00C338A4" w:rsidRDefault="00C338A4" w:rsidP="00C338A4">
            <w:pPr>
              <w:autoSpaceDE w:val="0"/>
              <w:autoSpaceDN w:val="0"/>
              <w:adjustRightInd w:val="0"/>
              <w:rPr>
                <w:rFonts w:cs="Calibri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écureuils</w:t>
            </w:r>
            <w:proofErr w:type="gramEnd"/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DA5836">
              <w:rPr>
                <w:rFonts w:cs="Calibri-Italic"/>
                <w:b/>
                <w:i/>
                <w:iCs/>
                <w:color w:val="000000"/>
                <w:sz w:val="24"/>
                <w:szCs w:val="24"/>
              </w:rPr>
              <w:t>Deux bêtes dans la forêt</w:t>
            </w:r>
            <w:r w:rsidRPr="00DA5836">
              <w:rPr>
                <w:rFonts w:cs="Calibri"/>
                <w:b/>
                <w:i/>
                <w:color w:val="000000"/>
                <w:sz w:val="24"/>
                <w:szCs w:val="24"/>
              </w:rPr>
              <w:t xml:space="preserve">, Fiona </w:t>
            </w:r>
            <w:proofErr w:type="spellStart"/>
            <w:r w:rsidRPr="00DA5836">
              <w:rPr>
                <w:rFonts w:cs="Calibri"/>
                <w:b/>
                <w:i/>
                <w:color w:val="000000"/>
                <w:sz w:val="24"/>
                <w:szCs w:val="24"/>
              </w:rPr>
              <w:t>Roberton</w:t>
            </w:r>
            <w:proofErr w:type="spellEnd"/>
            <w:r w:rsidRPr="00DA5836">
              <w:rPr>
                <w:rFonts w:cs="Calibri"/>
                <w:b/>
                <w:i/>
                <w:color w:val="000000"/>
                <w:sz w:val="24"/>
                <w:szCs w:val="24"/>
              </w:rPr>
              <w:t>, circonflexe</w:t>
            </w: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63234B">
              <w:rPr>
                <w:rFonts w:cs="ArialMT"/>
                <w:color w:val="000000"/>
                <w:sz w:val="24"/>
                <w:szCs w:val="24"/>
              </w:rPr>
              <w:t xml:space="preserve">• </w:t>
            </w:r>
            <w:r w:rsidRPr="00DA5836">
              <w:rPr>
                <w:rFonts w:cs="Calibri"/>
                <w:b/>
                <w:color w:val="000000"/>
                <w:sz w:val="24"/>
                <w:szCs w:val="24"/>
              </w:rPr>
              <w:t>Interpréter des titres (qui font rêver, qui inquiètent, qui font rire)</w:t>
            </w: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color w:val="3366FF"/>
                <w:sz w:val="24"/>
                <w:szCs w:val="24"/>
              </w:rPr>
            </w:pP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Le cheval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sans tête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/ Le cheval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qui sourit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/ Cheval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de guerre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/ Le cheval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de</w:t>
            </w:r>
          </w:p>
          <w:p w:rsidR="00C338A4" w:rsidRDefault="00C338A4" w:rsidP="00C338A4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sable</w:t>
            </w:r>
            <w:proofErr w:type="gramEnd"/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/ Le cheval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de bronze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…</w:t>
            </w:r>
          </w:p>
          <w:p w:rsidR="00C338A4" w:rsidRPr="0063234B" w:rsidRDefault="00C338A4" w:rsidP="00C338A4">
            <w:pPr>
              <w:autoSpaceDE w:val="0"/>
              <w:autoSpaceDN w:val="0"/>
              <w:adjustRightInd w:val="0"/>
              <w:rPr>
                <w:rFonts w:cs="Calibri-Italic"/>
                <w:i/>
                <w:iCs/>
                <w:color w:val="000000"/>
                <w:sz w:val="24"/>
                <w:szCs w:val="24"/>
              </w:rPr>
            </w:pPr>
          </w:p>
          <w:p w:rsidR="00C338A4" w:rsidRPr="00DA5836" w:rsidRDefault="00C338A4" w:rsidP="00C338A4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63234B">
              <w:rPr>
                <w:rFonts w:cs="ArialMT"/>
                <w:color w:val="000000"/>
                <w:sz w:val="24"/>
                <w:szCs w:val="24"/>
              </w:rPr>
              <w:t xml:space="preserve">• </w:t>
            </w:r>
            <w:r w:rsidRPr="00DA5836">
              <w:rPr>
                <w:rFonts w:cs="Calibri"/>
                <w:b/>
                <w:color w:val="000000"/>
                <w:sz w:val="24"/>
                <w:szCs w:val="24"/>
              </w:rPr>
              <w:t>Traiter les désignations de personnages</w:t>
            </w:r>
          </w:p>
          <w:p w:rsidR="00C338A4" w:rsidRDefault="00C338A4" w:rsidP="00C338A4">
            <w:pPr>
              <w:autoSpaceDE w:val="0"/>
              <w:autoSpaceDN w:val="0"/>
              <w:adjustRightInd w:val="0"/>
            </w:pP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Valen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>ti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na Terechkova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est née en 1937 en Russie. 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>Cette femme excepti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onnelle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a</w:t>
            </w:r>
            <w:r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fait un vol autour de la terre en 1963. 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>La jeune scienti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fique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>avait été choisie</w:t>
            </w:r>
            <w:r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3234B">
              <w:rPr>
                <w:rFonts w:cs="Calibri-Italic"/>
                <w:i/>
                <w:iCs/>
                <w:color w:val="000000"/>
                <w:sz w:val="24"/>
                <w:szCs w:val="24"/>
              </w:rPr>
              <w:t xml:space="preserve">pour faire ce vol en solitaire. C’est à ce jour encore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la seule femme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 xml:space="preserve"> </w:t>
            </w:r>
            <w:r w:rsidRPr="0063234B">
              <w:rPr>
                <w:rFonts w:cs="Calibri-Italic"/>
                <w:i/>
                <w:iCs/>
                <w:color w:val="3366FF"/>
                <w:sz w:val="24"/>
                <w:szCs w:val="24"/>
              </w:rPr>
              <w:t>cosmonaute</w:t>
            </w:r>
            <w:r>
              <w:rPr>
                <w:rFonts w:cs="Calibri-Italic"/>
                <w:i/>
                <w:iCs/>
                <w:color w:val="3366FF"/>
                <w:sz w:val="24"/>
                <w:szCs w:val="24"/>
              </w:rPr>
              <w:t>.</w:t>
            </w:r>
          </w:p>
        </w:tc>
      </w:tr>
    </w:tbl>
    <w:p w:rsidR="00A92B24" w:rsidRPr="00C338A4" w:rsidRDefault="00A92B24">
      <w:pPr>
        <w:rPr>
          <w:sz w:val="16"/>
          <w:szCs w:val="16"/>
        </w:rPr>
      </w:pPr>
    </w:p>
    <w:p w:rsidR="009C6C56" w:rsidRPr="00DA5836" w:rsidRDefault="009C6C56" w:rsidP="009C6C56">
      <w:pPr>
        <w:rPr>
          <w:rFonts w:ascii="Calibri" w:hAnsi="Calibri" w:cs="Calibri"/>
          <w:b/>
          <w:sz w:val="24"/>
          <w:szCs w:val="24"/>
        </w:rPr>
      </w:pPr>
      <w:r w:rsidRPr="00B522B0">
        <w:rPr>
          <w:b/>
          <w:highlight w:val="lightGray"/>
        </w:rPr>
        <w:t>Exemple d’un t</w:t>
      </w:r>
      <w:r w:rsidRPr="00B522B0">
        <w:rPr>
          <w:rFonts w:ascii="Calibri" w:hAnsi="Calibri" w:cs="Calibri"/>
          <w:b/>
          <w:sz w:val="24"/>
          <w:szCs w:val="24"/>
          <w:highlight w:val="lightGray"/>
        </w:rPr>
        <w:t>ravail sur corpus à partir de</w:t>
      </w:r>
      <w:r>
        <w:rPr>
          <w:rFonts w:ascii="Calibri" w:hAnsi="Calibri" w:cs="Calibri"/>
          <w:b/>
          <w:sz w:val="24"/>
          <w:szCs w:val="24"/>
          <w:highlight w:val="lightGray"/>
        </w:rPr>
        <w:t>s</w:t>
      </w:r>
      <w:r w:rsidRPr="00B522B0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 w:rsidRPr="004B1EF9">
        <w:rPr>
          <w:rFonts w:ascii="Calibri" w:hAnsi="Calibri" w:cs="Calibri"/>
          <w:b/>
          <w:sz w:val="24"/>
          <w:szCs w:val="24"/>
          <w:highlight w:val="lightGray"/>
        </w:rPr>
        <w:t xml:space="preserve">titres de la </w:t>
      </w:r>
      <w:r>
        <w:rPr>
          <w:rFonts w:ascii="Calibri" w:hAnsi="Calibri" w:cs="Calibri"/>
          <w:b/>
          <w:sz w:val="24"/>
          <w:szCs w:val="24"/>
          <w:highlight w:val="lightGray"/>
        </w:rPr>
        <w:t xml:space="preserve">troisième </w:t>
      </w:r>
      <w:r w:rsidRPr="004B1EF9">
        <w:rPr>
          <w:rFonts w:ascii="Calibri" w:hAnsi="Calibri" w:cs="Calibri"/>
          <w:b/>
          <w:sz w:val="24"/>
          <w:szCs w:val="24"/>
          <w:highlight w:val="lightGray"/>
        </w:rPr>
        <w:t>situation</w:t>
      </w:r>
      <w:r w:rsidR="00C338A4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 w:rsidRPr="004B1EF9">
        <w:rPr>
          <w:rFonts w:ascii="Calibri" w:hAnsi="Calibri" w:cs="Calibri"/>
          <w:b/>
          <w:sz w:val="24"/>
          <w:szCs w:val="24"/>
          <w:highlight w:val="lightGray"/>
        </w:rPr>
        <w:t>ci-dessus 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DA5836">
        <w:rPr>
          <w:rFonts w:ascii="Calibri" w:hAnsi="Calibri" w:cs="Calibri"/>
          <w:b/>
          <w:sz w:val="24"/>
          <w:szCs w:val="24"/>
        </w:rPr>
        <w:t xml:space="preserve"> </w:t>
      </w:r>
    </w:p>
    <w:p w:rsidR="009C6C56" w:rsidRPr="00EB421A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B1EF9">
        <w:rPr>
          <w:rFonts w:ascii="Calibri" w:hAnsi="Calibri" w:cs="Calibri"/>
          <w:b/>
          <w:sz w:val="24"/>
          <w:szCs w:val="24"/>
          <w:highlight w:val="lightGray"/>
        </w:rPr>
        <w:t>La question posée</w:t>
      </w:r>
      <w:r w:rsidR="00C338A4">
        <w:rPr>
          <w:rFonts w:ascii="Calibri" w:hAnsi="Calibri" w:cs="Calibri"/>
          <w:b/>
          <w:sz w:val="24"/>
          <w:szCs w:val="24"/>
          <w:highlight w:val="lightGray"/>
        </w:rPr>
        <w:t xml:space="preserve"> aux élèves est la suivante :  C</w:t>
      </w:r>
      <w:r w:rsidRPr="004B1EF9">
        <w:rPr>
          <w:rFonts w:ascii="Calibri" w:hAnsi="Calibri" w:cs="Calibri"/>
          <w:b/>
          <w:sz w:val="24"/>
          <w:szCs w:val="24"/>
          <w:highlight w:val="lightGray"/>
        </w:rPr>
        <w:t>omment sont faits les titres pour qu’ils nous fassent</w:t>
      </w:r>
      <w:r w:rsidR="00C338A4">
        <w:rPr>
          <w:rFonts w:ascii="Calibri" w:hAnsi="Calibri" w:cs="Calibri"/>
          <w:b/>
          <w:sz w:val="24"/>
          <w:szCs w:val="24"/>
          <w:highlight w:val="lightGray"/>
        </w:rPr>
        <w:t xml:space="preserve"> </w:t>
      </w:r>
      <w:r w:rsidRPr="004B1EF9">
        <w:rPr>
          <w:rFonts w:ascii="Calibri" w:hAnsi="Calibri" w:cs="Calibri"/>
          <w:b/>
          <w:sz w:val="24"/>
          <w:szCs w:val="24"/>
          <w:highlight w:val="lightGray"/>
        </w:rPr>
        <w:t>penser que l’histoire va être comme ceci ou comme cela ?</w:t>
      </w:r>
    </w:p>
    <w:p w:rsidR="009C6C5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275DA4">
        <w:rPr>
          <w:rFonts w:ascii="Calibri" w:hAnsi="Calibri" w:cs="Calibri"/>
          <w:b/>
          <w:sz w:val="24"/>
          <w:szCs w:val="24"/>
        </w:rPr>
        <w:t>Le corpus proposé aux élèves</w:t>
      </w:r>
      <w:r w:rsidR="00C338A4">
        <w:rPr>
          <w:rFonts w:ascii="Calibri" w:hAnsi="Calibri" w:cs="Calibri"/>
          <w:b/>
          <w:sz w:val="24"/>
          <w:szCs w:val="24"/>
        </w:rPr>
        <w:t xml:space="preserve"> est le </w:t>
      </w:r>
      <w:proofErr w:type="gramStart"/>
      <w:r w:rsidR="00C338A4">
        <w:rPr>
          <w:rFonts w:ascii="Calibri" w:hAnsi="Calibri" w:cs="Calibri"/>
          <w:b/>
          <w:sz w:val="24"/>
          <w:szCs w:val="24"/>
        </w:rPr>
        <w:t xml:space="preserve">suivant </w:t>
      </w:r>
      <w:r w:rsidRPr="00275DA4">
        <w:rPr>
          <w:rFonts w:ascii="Calibri" w:hAnsi="Calibri" w:cs="Calibri"/>
          <w:b/>
          <w:sz w:val="24"/>
          <w:szCs w:val="24"/>
        </w:rPr>
        <w:t xml:space="preserve"> :</w:t>
      </w:r>
      <w:proofErr w:type="gramEnd"/>
    </w:p>
    <w:p w:rsidR="009C6C56" w:rsidRPr="00DA583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 xml:space="preserve">Le cheval de sable </w:t>
      </w:r>
      <w:r>
        <w:rPr>
          <w:rFonts w:ascii="Calibri" w:hAnsi="Calibri" w:cs="Calibri"/>
          <w:sz w:val="24"/>
          <w:szCs w:val="24"/>
        </w:rPr>
        <w:t xml:space="preserve">       </w:t>
      </w:r>
      <w:r w:rsidRPr="00DA5836">
        <w:rPr>
          <w:rFonts w:ascii="Calibri" w:hAnsi="Calibri" w:cs="Calibri"/>
          <w:sz w:val="24"/>
          <w:szCs w:val="24"/>
        </w:rPr>
        <w:t>Cheval de guerre</w:t>
      </w:r>
    </w:p>
    <w:p w:rsidR="009C6C56" w:rsidRPr="00DA583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 xml:space="preserve">Le cheval à bascule </w:t>
      </w:r>
      <w:r>
        <w:rPr>
          <w:rFonts w:ascii="Calibri" w:hAnsi="Calibri" w:cs="Calibri"/>
          <w:sz w:val="24"/>
          <w:szCs w:val="24"/>
        </w:rPr>
        <w:t xml:space="preserve">     </w:t>
      </w:r>
      <w:r w:rsidRPr="00DA5836">
        <w:rPr>
          <w:rFonts w:ascii="Calibri" w:hAnsi="Calibri" w:cs="Calibri"/>
          <w:sz w:val="24"/>
          <w:szCs w:val="24"/>
        </w:rPr>
        <w:t>Le cheval sans tête</w:t>
      </w:r>
    </w:p>
    <w:p w:rsidR="009C6C56" w:rsidRPr="00DA583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 xml:space="preserve">Le cheval blanc </w:t>
      </w:r>
      <w:r>
        <w:rPr>
          <w:rFonts w:ascii="Calibri" w:hAnsi="Calibri" w:cs="Calibri"/>
          <w:sz w:val="24"/>
          <w:szCs w:val="24"/>
        </w:rPr>
        <w:t xml:space="preserve">            </w:t>
      </w:r>
      <w:r w:rsidRPr="00DA5836">
        <w:rPr>
          <w:rFonts w:ascii="Calibri" w:hAnsi="Calibri" w:cs="Calibri"/>
          <w:sz w:val="24"/>
          <w:szCs w:val="24"/>
        </w:rPr>
        <w:t>Le cheval qui sourit</w:t>
      </w:r>
    </w:p>
    <w:p w:rsidR="009C6C56" w:rsidRPr="00DA583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 xml:space="preserve">Cheval vêtu </w:t>
      </w:r>
      <w:r>
        <w:rPr>
          <w:rFonts w:ascii="Calibri" w:hAnsi="Calibri" w:cs="Calibri"/>
          <w:sz w:val="24"/>
          <w:szCs w:val="24"/>
        </w:rPr>
        <w:t xml:space="preserve">                  </w:t>
      </w:r>
      <w:r w:rsidRPr="00DA5836">
        <w:rPr>
          <w:rFonts w:ascii="Calibri" w:hAnsi="Calibri" w:cs="Calibri"/>
          <w:sz w:val="24"/>
          <w:szCs w:val="24"/>
        </w:rPr>
        <w:t>Le superbe cheval</w:t>
      </w:r>
    </w:p>
    <w:p w:rsidR="009C6C56" w:rsidRPr="00DA583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 xml:space="preserve">Le cheval de bronze </w:t>
      </w:r>
      <w:r>
        <w:rPr>
          <w:rFonts w:ascii="Calibri" w:hAnsi="Calibri" w:cs="Calibri"/>
          <w:sz w:val="24"/>
          <w:szCs w:val="24"/>
        </w:rPr>
        <w:t xml:space="preserve">    Le cheval à lunett</w:t>
      </w:r>
      <w:r w:rsidRPr="00DA5836">
        <w:rPr>
          <w:rFonts w:ascii="Calibri" w:hAnsi="Calibri" w:cs="Calibri"/>
          <w:sz w:val="24"/>
          <w:szCs w:val="24"/>
        </w:rPr>
        <w:t>es</w:t>
      </w:r>
    </w:p>
    <w:p w:rsidR="009C6C56" w:rsidRPr="00DA583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 xml:space="preserve">Le pauvre cheval </w:t>
      </w:r>
      <w:r>
        <w:rPr>
          <w:rFonts w:ascii="Calibri" w:hAnsi="Calibri" w:cs="Calibri"/>
          <w:sz w:val="24"/>
          <w:szCs w:val="24"/>
        </w:rPr>
        <w:t xml:space="preserve">         L</w:t>
      </w:r>
      <w:r w:rsidRPr="00DA5836">
        <w:rPr>
          <w:rFonts w:ascii="Calibri" w:hAnsi="Calibri" w:cs="Calibri"/>
          <w:sz w:val="24"/>
          <w:szCs w:val="24"/>
        </w:rPr>
        <w:t>e cheval immobile</w:t>
      </w:r>
    </w:p>
    <w:p w:rsidR="009C6C56" w:rsidRPr="00DA5836" w:rsidRDefault="009C6C56" w:rsidP="009C6C56">
      <w:pPr>
        <w:rPr>
          <w:sz w:val="24"/>
          <w:szCs w:val="24"/>
        </w:rPr>
      </w:pPr>
      <w:r w:rsidRPr="00DA5836">
        <w:rPr>
          <w:rFonts w:ascii="Calibri" w:hAnsi="Calibri" w:cs="Calibri"/>
          <w:sz w:val="24"/>
          <w:szCs w:val="24"/>
        </w:rPr>
        <w:t>Un cheval amical</w:t>
      </w:r>
      <w:r>
        <w:rPr>
          <w:rFonts w:ascii="Calibri" w:hAnsi="Calibri" w:cs="Calibri"/>
          <w:sz w:val="24"/>
          <w:szCs w:val="24"/>
        </w:rPr>
        <w:t xml:space="preserve">          </w:t>
      </w:r>
      <w:r w:rsidRPr="00DA5836">
        <w:rPr>
          <w:rFonts w:ascii="Calibri" w:hAnsi="Calibri" w:cs="Calibri"/>
          <w:sz w:val="24"/>
          <w:szCs w:val="24"/>
        </w:rPr>
        <w:t xml:space="preserve">Le cheval qui ne grandit plus </w:t>
      </w:r>
      <w:r>
        <w:rPr>
          <w:rFonts w:ascii="Calibri" w:hAnsi="Calibri" w:cs="Calibri"/>
          <w:sz w:val="24"/>
          <w:szCs w:val="24"/>
        </w:rPr>
        <w:t xml:space="preserve">   </w:t>
      </w:r>
    </w:p>
    <w:p w:rsidR="009C6C56" w:rsidRPr="00275DA4" w:rsidRDefault="009C6C56" w:rsidP="009C6C5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Première  réponse</w:t>
      </w:r>
      <w:proofErr w:type="gramEnd"/>
      <w:r>
        <w:rPr>
          <w:rFonts w:ascii="Calibri" w:hAnsi="Calibri" w:cs="Calibri"/>
          <w:sz w:val="24"/>
          <w:szCs w:val="24"/>
        </w:rPr>
        <w:t xml:space="preserve"> : </w:t>
      </w:r>
      <w:r w:rsidRPr="00275DA4">
        <w:rPr>
          <w:rFonts w:ascii="Calibri" w:hAnsi="Calibri" w:cs="Calibri"/>
          <w:sz w:val="24"/>
          <w:szCs w:val="24"/>
        </w:rPr>
        <w:t>il y a des mots qui font tel ou tel  effet</w:t>
      </w:r>
    </w:p>
    <w:p w:rsidR="009C6C56" w:rsidRPr="00275DA4" w:rsidRDefault="009C6C56" w:rsidP="009C6C56">
      <w:pPr>
        <w:pStyle w:val="Paragraphedeliste"/>
        <w:numPr>
          <w:ilvl w:val="0"/>
          <w:numId w:val="3"/>
        </w:numPr>
      </w:pPr>
      <w:r>
        <w:t xml:space="preserve">Deuxième réponse à partir d’un tri A </w:t>
      </w:r>
      <w:r w:rsidRPr="00275DA4">
        <w:t xml:space="preserve">: </w:t>
      </w:r>
      <w:r>
        <w:t xml:space="preserve">expressions ordinaires / expressions inattendues </w:t>
      </w:r>
    </w:p>
    <w:p w:rsidR="009C6C56" w:rsidRPr="00275DA4" w:rsidRDefault="009C6C56" w:rsidP="009C6C56">
      <w:pPr>
        <w:rPr>
          <w:b/>
        </w:rPr>
      </w:pPr>
      <w:r w:rsidRPr="00275DA4">
        <w:rPr>
          <w:b/>
        </w:rPr>
        <w:t>Expressions ordinaires</w:t>
      </w:r>
      <w:r>
        <w:rPr>
          <w:b/>
        </w:rPr>
        <w:t> :                                       Expressions inattendues</w:t>
      </w:r>
    </w:p>
    <w:p w:rsidR="009C6C56" w:rsidRPr="00275DA4" w:rsidRDefault="009C6C56" w:rsidP="009C6C56">
      <w:pPr>
        <w:spacing w:after="0"/>
      </w:pPr>
      <w:r w:rsidRPr="00275DA4">
        <w:t>Le cheval blanc</w:t>
      </w:r>
      <w:r>
        <w:t xml:space="preserve">                                                     </w:t>
      </w:r>
      <w:r w:rsidRPr="00275DA4">
        <w:t xml:space="preserve"> </w:t>
      </w:r>
      <w:r>
        <w:t xml:space="preserve">    </w:t>
      </w:r>
      <w:r w:rsidRPr="00275DA4">
        <w:t>Le cheval de sable</w:t>
      </w:r>
    </w:p>
    <w:p w:rsidR="009C6C56" w:rsidRPr="00275DA4" w:rsidRDefault="009C6C56" w:rsidP="009C6C56">
      <w:pPr>
        <w:spacing w:after="0"/>
      </w:pPr>
      <w:r w:rsidRPr="00275DA4">
        <w:t xml:space="preserve">Le superbe cheval </w:t>
      </w:r>
      <w:r>
        <w:t xml:space="preserve">                                                    </w:t>
      </w:r>
      <w:proofErr w:type="spellStart"/>
      <w:r w:rsidRPr="00275DA4">
        <w:t>Cheval</w:t>
      </w:r>
      <w:proofErr w:type="spellEnd"/>
      <w:r w:rsidRPr="00275DA4">
        <w:t xml:space="preserve"> de guerre</w:t>
      </w:r>
    </w:p>
    <w:p w:rsidR="009C6C56" w:rsidRPr="00275DA4" w:rsidRDefault="009C6C56" w:rsidP="009C6C56">
      <w:pPr>
        <w:spacing w:after="0"/>
      </w:pPr>
      <w:r w:rsidRPr="00275DA4">
        <w:t xml:space="preserve">Le pauvre cheval </w:t>
      </w:r>
      <w:r>
        <w:t xml:space="preserve">                                                      </w:t>
      </w:r>
      <w:r w:rsidRPr="00275DA4">
        <w:t>Le cheval à bascule</w:t>
      </w:r>
    </w:p>
    <w:p w:rsidR="009C6C56" w:rsidRPr="00275DA4" w:rsidRDefault="009C6C56" w:rsidP="009C6C56">
      <w:pPr>
        <w:spacing w:after="0"/>
      </w:pPr>
      <w:r w:rsidRPr="00275DA4">
        <w:t xml:space="preserve">Le cheval immobile </w:t>
      </w:r>
      <w:r>
        <w:t xml:space="preserve">                                                  </w:t>
      </w:r>
      <w:r w:rsidRPr="00275DA4">
        <w:t>Le cheval sans tête</w:t>
      </w:r>
    </w:p>
    <w:p w:rsidR="009C6C56" w:rsidRPr="00275DA4" w:rsidRDefault="009C6C56" w:rsidP="009C6C56">
      <w:pPr>
        <w:spacing w:after="0"/>
      </w:pPr>
      <w:r w:rsidRPr="00275DA4">
        <w:t xml:space="preserve">Un cheval amical </w:t>
      </w:r>
      <w:r>
        <w:t xml:space="preserve">                                                      </w:t>
      </w:r>
      <w:r w:rsidRPr="00275DA4">
        <w:t>Le cheval qui sourit</w:t>
      </w:r>
    </w:p>
    <w:p w:rsidR="009C6C56" w:rsidRDefault="009C6C56" w:rsidP="009C6C56">
      <w:pPr>
        <w:spacing w:after="0"/>
      </w:pPr>
      <w:r>
        <w:t xml:space="preserve">                                                                                     </w:t>
      </w:r>
      <w:r w:rsidRPr="00275DA4">
        <w:t>Cheval vêtu</w:t>
      </w:r>
    </w:p>
    <w:p w:rsidR="009C6C56" w:rsidRPr="00275DA4" w:rsidRDefault="009C6C56" w:rsidP="009C6C56">
      <w:pPr>
        <w:spacing w:after="0"/>
        <w:ind w:left="4248"/>
      </w:pPr>
      <w:r w:rsidRPr="00275DA4">
        <w:t>Le cheval de bronze</w:t>
      </w:r>
    </w:p>
    <w:p w:rsidR="00C338A4" w:rsidRDefault="009C6C56" w:rsidP="009C6C56">
      <w:pPr>
        <w:spacing w:after="0"/>
        <w:ind w:left="4248"/>
      </w:pPr>
      <w:r w:rsidRPr="00275DA4">
        <w:t>Le cheval à lunettes</w:t>
      </w:r>
    </w:p>
    <w:p w:rsidR="009C6C56" w:rsidRDefault="009C6C56" w:rsidP="009C6C56">
      <w:pPr>
        <w:spacing w:after="0"/>
        <w:ind w:left="4248"/>
      </w:pPr>
      <w:r w:rsidRPr="00275DA4">
        <w:t>Le cheval qui ne grandit plus</w:t>
      </w:r>
    </w:p>
    <w:p w:rsidR="009C6C56" w:rsidRPr="00275DA4" w:rsidRDefault="009C6C56" w:rsidP="009C6C56">
      <w:pPr>
        <w:rPr>
          <w:b/>
          <w:i/>
        </w:rPr>
      </w:pPr>
      <w:proofErr w:type="gramStart"/>
      <w:r w:rsidRPr="00275DA4">
        <w:rPr>
          <w:b/>
          <w:i/>
        </w:rPr>
        <w:t>Mais  ces</w:t>
      </w:r>
      <w:proofErr w:type="gramEnd"/>
      <w:r w:rsidRPr="00275DA4">
        <w:rPr>
          <w:b/>
          <w:i/>
        </w:rPr>
        <w:t xml:space="preserve"> réponses ne nous apprennent rien sur les expansions du nom.</w:t>
      </w:r>
    </w:p>
    <w:p w:rsidR="009C6C56" w:rsidRDefault="009C6C56" w:rsidP="00B21543">
      <w:pPr>
        <w:pStyle w:val="Paragraphedeliste"/>
        <w:numPr>
          <w:ilvl w:val="0"/>
          <w:numId w:val="4"/>
        </w:numPr>
        <w:spacing w:after="0"/>
      </w:pPr>
      <w:r>
        <w:lastRenderedPageBreak/>
        <w:t>Troisième réponse à partir d’un tri B : les élèves isolent les déterminants, mais cela ne nous apprend rien sur les</w:t>
      </w:r>
      <w:r w:rsidR="00C338A4">
        <w:t xml:space="preserve"> </w:t>
      </w:r>
      <w:proofErr w:type="gramStart"/>
      <w:r w:rsidR="00C338A4">
        <w:t>expansions  et</w:t>
      </w:r>
      <w:proofErr w:type="gramEnd"/>
      <w:r w:rsidR="00C338A4">
        <w:t xml:space="preserve"> </w:t>
      </w:r>
      <w:r>
        <w:t>cela ne  répond pas à notre question</w:t>
      </w:r>
      <w:r w:rsidR="00C338A4">
        <w:t>.</w:t>
      </w:r>
    </w:p>
    <w:p w:rsidR="009C6C56" w:rsidRPr="00EB421A" w:rsidRDefault="009C6C56" w:rsidP="009C6C56">
      <w:pPr>
        <w:rPr>
          <w:sz w:val="16"/>
          <w:szCs w:val="16"/>
        </w:rPr>
      </w:pPr>
    </w:p>
    <w:p w:rsidR="009C6C56" w:rsidRDefault="009C6C56" w:rsidP="009C6C56">
      <w:r>
        <w:t>Un cheval amical</w:t>
      </w:r>
    </w:p>
    <w:p w:rsidR="009C6C56" w:rsidRDefault="009C6C56" w:rsidP="009C6C56">
      <w:pPr>
        <w:spacing w:after="0"/>
      </w:pPr>
      <w:r>
        <w:t>Cheval vêtu</w:t>
      </w:r>
    </w:p>
    <w:p w:rsidR="009C6C56" w:rsidRDefault="009C6C56" w:rsidP="009C6C56">
      <w:pPr>
        <w:spacing w:after="0"/>
      </w:pPr>
      <w:r>
        <w:t>Cheval de guerre</w:t>
      </w:r>
    </w:p>
    <w:p w:rsidR="009C6C56" w:rsidRPr="00B8427E" w:rsidRDefault="009C6C56" w:rsidP="009C6C56">
      <w:pPr>
        <w:spacing w:after="0"/>
        <w:rPr>
          <w:sz w:val="16"/>
          <w:szCs w:val="16"/>
        </w:rPr>
      </w:pPr>
    </w:p>
    <w:p w:rsidR="009C6C56" w:rsidRDefault="009C6C56" w:rsidP="009C6C56">
      <w:pPr>
        <w:spacing w:after="0"/>
      </w:pPr>
      <w:r>
        <w:t>Le cheval de sable</w:t>
      </w:r>
    </w:p>
    <w:p w:rsidR="009C6C56" w:rsidRDefault="009C6C56" w:rsidP="009C6C56">
      <w:pPr>
        <w:spacing w:after="0"/>
      </w:pPr>
      <w:r>
        <w:t>Le cheval à bascule                    Le cheval sans tête</w:t>
      </w:r>
    </w:p>
    <w:p w:rsidR="009C6C56" w:rsidRDefault="009C6C56" w:rsidP="009C6C56">
      <w:pPr>
        <w:spacing w:after="0"/>
      </w:pPr>
      <w:r>
        <w:t>Le cheval blanc                           Le cheval qui sourit</w:t>
      </w:r>
    </w:p>
    <w:p w:rsidR="009C6C56" w:rsidRDefault="009C6C56" w:rsidP="009C6C56">
      <w:pPr>
        <w:spacing w:after="0"/>
      </w:pPr>
      <w:r>
        <w:t>Le superbe cheval                      Le pauvre cheval</w:t>
      </w:r>
    </w:p>
    <w:p w:rsidR="009C6C56" w:rsidRDefault="009C6C56" w:rsidP="009C6C56">
      <w:pPr>
        <w:spacing w:after="0"/>
      </w:pPr>
      <w:r>
        <w:t>Le cheval de bronze                   Le cheval à lunettes</w:t>
      </w:r>
    </w:p>
    <w:p w:rsidR="009C6C56" w:rsidRDefault="009C6C56" w:rsidP="009C6C56">
      <w:pPr>
        <w:spacing w:after="0"/>
      </w:pPr>
      <w:r>
        <w:t>Le cheval qui ne grandit plus    Le cheval immobile</w:t>
      </w:r>
    </w:p>
    <w:p w:rsidR="009C6C56" w:rsidRPr="00EB421A" w:rsidRDefault="009C6C56" w:rsidP="009C6C56">
      <w:pPr>
        <w:spacing w:after="0"/>
        <w:rPr>
          <w:sz w:val="16"/>
          <w:szCs w:val="16"/>
        </w:rPr>
      </w:pPr>
    </w:p>
    <w:p w:rsidR="009C6C56" w:rsidRPr="00B8427E" w:rsidRDefault="009C6C56" w:rsidP="009C6C56">
      <w:pPr>
        <w:rPr>
          <w:b/>
          <w:bCs/>
        </w:rPr>
      </w:pPr>
      <w:r>
        <w:rPr>
          <w:b/>
          <w:bCs/>
        </w:rPr>
        <w:t xml:space="preserve">• </w:t>
      </w:r>
      <w:proofErr w:type="gramStart"/>
      <w:r w:rsidR="00C338A4">
        <w:rPr>
          <w:b/>
          <w:bCs/>
        </w:rPr>
        <w:t xml:space="preserve">Quatrième </w:t>
      </w:r>
      <w:r>
        <w:rPr>
          <w:b/>
          <w:bCs/>
        </w:rPr>
        <w:t xml:space="preserve"> réponse</w:t>
      </w:r>
      <w:proofErr w:type="gramEnd"/>
      <w:r>
        <w:rPr>
          <w:b/>
          <w:bCs/>
        </w:rPr>
        <w:t xml:space="preserve"> à partir d’un tri</w:t>
      </w:r>
      <w:r w:rsidRPr="00B8427E">
        <w:rPr>
          <w:b/>
          <w:bCs/>
        </w:rPr>
        <w:t xml:space="preserve"> C</w:t>
      </w:r>
      <w:r>
        <w:rPr>
          <w:b/>
          <w:bCs/>
        </w:rPr>
        <w:t xml:space="preserve"> basé sur le point de vue sémantique, sur l’effet produit sur le lecteur</w:t>
      </w:r>
    </w:p>
    <w:p w:rsidR="009C6C56" w:rsidRPr="00B8427E" w:rsidRDefault="009C6C56" w:rsidP="009C6C56">
      <w:pPr>
        <w:spacing w:after="0"/>
        <w:rPr>
          <w:b/>
        </w:rPr>
      </w:pPr>
      <w:r w:rsidRPr="00B8427E">
        <w:rPr>
          <w:b/>
        </w:rPr>
        <w:t>Titres inquiétants :                                Titres qui font rêver :</w:t>
      </w:r>
    </w:p>
    <w:p w:rsidR="009C6C56" w:rsidRPr="00B8427E" w:rsidRDefault="009C6C56" w:rsidP="009C6C56">
      <w:pPr>
        <w:spacing w:after="0"/>
      </w:pPr>
      <w:r w:rsidRPr="00B8427E">
        <w:t>Cheval de guerre</w:t>
      </w:r>
      <w:r>
        <w:t xml:space="preserve">                                     </w:t>
      </w:r>
      <w:r w:rsidRPr="00B8427E">
        <w:t xml:space="preserve"> Le cheval de sable</w:t>
      </w:r>
    </w:p>
    <w:p w:rsidR="009C6C56" w:rsidRPr="00B8427E" w:rsidRDefault="009C6C56" w:rsidP="009C6C56">
      <w:pPr>
        <w:spacing w:after="0"/>
      </w:pPr>
      <w:r w:rsidRPr="00B8427E">
        <w:t xml:space="preserve">Le cheval sans tête </w:t>
      </w:r>
      <w:r>
        <w:t xml:space="preserve">                                 </w:t>
      </w:r>
      <w:r w:rsidRPr="00B8427E">
        <w:t>Cheval vêtu</w:t>
      </w:r>
    </w:p>
    <w:p w:rsidR="009C6C56" w:rsidRPr="00B8427E" w:rsidRDefault="009C6C56" w:rsidP="009C6C56">
      <w:pPr>
        <w:spacing w:after="0"/>
      </w:pPr>
      <w:r w:rsidRPr="00B8427E">
        <w:t xml:space="preserve">Le pauvre cheval </w:t>
      </w:r>
      <w:r>
        <w:t xml:space="preserve">                                     </w:t>
      </w:r>
      <w:r w:rsidRPr="00B8427E">
        <w:t>Le superbe cheval</w:t>
      </w:r>
    </w:p>
    <w:p w:rsidR="009C6C56" w:rsidRPr="00B8427E" w:rsidRDefault="009C6C56" w:rsidP="009C6C56">
      <w:pPr>
        <w:spacing w:after="0"/>
      </w:pPr>
      <w:r w:rsidRPr="00B8427E">
        <w:t xml:space="preserve">Le cheval immobile </w:t>
      </w:r>
      <w:r>
        <w:t xml:space="preserve">                                 </w:t>
      </w:r>
      <w:r w:rsidRPr="00B8427E">
        <w:t>Le cheval de bronze</w:t>
      </w:r>
    </w:p>
    <w:p w:rsidR="009C6C56" w:rsidRPr="00B8427E" w:rsidRDefault="009C6C56" w:rsidP="009C6C56">
      <w:pPr>
        <w:spacing w:after="0"/>
      </w:pPr>
      <w:r w:rsidRPr="00B8427E">
        <w:t xml:space="preserve">Le cheval qui ne grandit plus </w:t>
      </w:r>
      <w:r>
        <w:t xml:space="preserve">                 </w:t>
      </w:r>
      <w:r w:rsidRPr="00B8427E">
        <w:t>Un cheval amical</w:t>
      </w:r>
    </w:p>
    <w:p w:rsidR="009C6C56" w:rsidRPr="00B8427E" w:rsidRDefault="009C6C56" w:rsidP="009C6C56">
      <w:pPr>
        <w:spacing w:after="0"/>
        <w:rPr>
          <w:b/>
        </w:rPr>
      </w:pPr>
      <w:r>
        <w:rPr>
          <w:b/>
        </w:rPr>
        <w:t xml:space="preserve">Titres </w:t>
      </w:r>
      <w:r w:rsidRPr="00B8427E">
        <w:rPr>
          <w:b/>
        </w:rPr>
        <w:t xml:space="preserve">drôles :                                                              </w:t>
      </w:r>
      <w:r>
        <w:rPr>
          <w:b/>
        </w:rPr>
        <w:t xml:space="preserve">en </w:t>
      </w:r>
      <w:r w:rsidRPr="00B8427E">
        <w:rPr>
          <w:b/>
        </w:rPr>
        <w:t>vrac :</w:t>
      </w:r>
    </w:p>
    <w:p w:rsidR="009C6C56" w:rsidRPr="00B8427E" w:rsidRDefault="009C6C56" w:rsidP="009C6C56">
      <w:pPr>
        <w:spacing w:after="0"/>
      </w:pPr>
      <w:r w:rsidRPr="00B8427E">
        <w:t>Le cheval qui sourit</w:t>
      </w:r>
      <w:r>
        <w:t xml:space="preserve">                                                   </w:t>
      </w:r>
      <w:r w:rsidRPr="00B8427E">
        <w:t xml:space="preserve"> Le cheval blanc</w:t>
      </w:r>
    </w:p>
    <w:p w:rsidR="009C6C56" w:rsidRPr="00B8427E" w:rsidRDefault="009C6C56" w:rsidP="009C6C56">
      <w:pPr>
        <w:spacing w:after="0"/>
      </w:pPr>
      <w:r w:rsidRPr="00B8427E">
        <w:t>Cheval vêtu</w:t>
      </w:r>
    </w:p>
    <w:p w:rsidR="009C6C56" w:rsidRPr="00B8427E" w:rsidRDefault="009C6C56" w:rsidP="009C6C56">
      <w:pPr>
        <w:spacing w:after="0"/>
      </w:pPr>
      <w:r w:rsidRPr="00B8427E">
        <w:t>Le cheval à lunettes</w:t>
      </w:r>
    </w:p>
    <w:p w:rsidR="009C6C56" w:rsidRPr="00EB421A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338A4">
        <w:rPr>
          <w:rFonts w:ascii="Calibri" w:hAnsi="Calibri" w:cs="Calibri"/>
          <w:b/>
          <w:sz w:val="24"/>
          <w:szCs w:val="24"/>
          <w:highlight w:val="lightGray"/>
        </w:rPr>
        <w:t>Après ce travail de tri sur les corpus, le maître propose les consignes suivantes :</w:t>
      </w:r>
      <w:r w:rsidRPr="00C338A4">
        <w:rPr>
          <w:rFonts w:ascii="Calibri" w:hAnsi="Calibri" w:cs="Calibri"/>
          <w:sz w:val="24"/>
          <w:szCs w:val="24"/>
          <w:highlight w:val="lightGray"/>
        </w:rPr>
        <w:t xml:space="preserve"> Ne garder que les mots qui peuvent faire un effet et trier les expressions qui produisent un effet selon le nombre de mots, </w:t>
      </w:r>
      <w:proofErr w:type="gramStart"/>
      <w:r w:rsidRPr="00C338A4">
        <w:rPr>
          <w:rFonts w:ascii="Calibri" w:hAnsi="Calibri" w:cs="Calibri"/>
          <w:sz w:val="24"/>
          <w:szCs w:val="24"/>
          <w:highlight w:val="lightGray"/>
        </w:rPr>
        <w:t>un  ou</w:t>
      </w:r>
      <w:proofErr w:type="gramEnd"/>
      <w:r w:rsidRPr="00C338A4">
        <w:rPr>
          <w:rFonts w:ascii="Calibri" w:hAnsi="Calibri" w:cs="Calibri"/>
          <w:sz w:val="24"/>
          <w:szCs w:val="24"/>
          <w:highlight w:val="lightGray"/>
        </w:rPr>
        <w:t xml:space="preserve"> plusieurs mots</w:t>
      </w:r>
      <w:r w:rsidR="00C338A4" w:rsidRPr="00C338A4">
        <w:rPr>
          <w:rFonts w:ascii="Calibri" w:hAnsi="Calibri" w:cs="Calibri"/>
          <w:sz w:val="24"/>
          <w:szCs w:val="24"/>
          <w:highlight w:val="lightGray"/>
        </w:rPr>
        <w:t xml:space="preserve"> en plus du nom cheval.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B421A">
        <w:rPr>
          <w:rFonts w:ascii="Calibri" w:hAnsi="Calibri" w:cs="Calibri"/>
          <w:b/>
          <w:sz w:val="24"/>
          <w:szCs w:val="24"/>
        </w:rPr>
        <w:t>Un mot :                                     plusieurs mots</w:t>
      </w:r>
      <w:r w:rsidRPr="00B8427E">
        <w:rPr>
          <w:rFonts w:ascii="Calibri" w:hAnsi="Calibri" w:cs="Calibri"/>
          <w:sz w:val="24"/>
          <w:szCs w:val="24"/>
        </w:rPr>
        <w:t xml:space="preserve"> :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B8427E">
        <w:rPr>
          <w:rFonts w:ascii="Calibri" w:hAnsi="Calibri" w:cs="Calibri"/>
          <w:sz w:val="24"/>
          <w:szCs w:val="24"/>
        </w:rPr>
        <w:t>pauvre</w:t>
      </w:r>
      <w:proofErr w:type="gramEnd"/>
      <w:r w:rsidRPr="00B842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Pr="00B8427E">
        <w:rPr>
          <w:rFonts w:ascii="Calibri" w:hAnsi="Calibri" w:cs="Calibri"/>
          <w:sz w:val="24"/>
          <w:szCs w:val="24"/>
        </w:rPr>
        <w:t>de guerre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B8427E">
        <w:rPr>
          <w:rFonts w:ascii="Calibri" w:hAnsi="Calibri" w:cs="Calibri"/>
          <w:sz w:val="24"/>
          <w:szCs w:val="24"/>
        </w:rPr>
        <w:t>immobile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B8427E">
        <w:rPr>
          <w:rFonts w:ascii="Calibri" w:hAnsi="Calibri" w:cs="Calibri"/>
          <w:sz w:val="24"/>
          <w:szCs w:val="24"/>
        </w:rPr>
        <w:t xml:space="preserve"> sans tête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B8427E">
        <w:rPr>
          <w:rFonts w:ascii="Calibri" w:hAnsi="Calibri" w:cs="Calibri"/>
          <w:sz w:val="24"/>
          <w:szCs w:val="24"/>
        </w:rPr>
        <w:t>vêtu</w:t>
      </w:r>
      <w:proofErr w:type="gramEnd"/>
      <w:r w:rsidRPr="00B8427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                       </w:t>
      </w:r>
      <w:r w:rsidRPr="00B8427E">
        <w:rPr>
          <w:rFonts w:ascii="Calibri" w:hAnsi="Calibri" w:cs="Calibri"/>
          <w:sz w:val="24"/>
          <w:szCs w:val="24"/>
        </w:rPr>
        <w:t>qui ne grandit plus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B8427E">
        <w:rPr>
          <w:rFonts w:ascii="Calibri" w:hAnsi="Calibri" w:cs="Calibri"/>
          <w:sz w:val="24"/>
          <w:szCs w:val="24"/>
        </w:rPr>
        <w:t>superbe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r w:rsidRPr="00B8427E">
        <w:rPr>
          <w:rFonts w:ascii="Calibri" w:hAnsi="Calibri" w:cs="Calibri"/>
          <w:sz w:val="24"/>
          <w:szCs w:val="24"/>
        </w:rPr>
        <w:t xml:space="preserve"> qui sourit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amical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à lunett</w:t>
      </w:r>
      <w:r w:rsidRPr="00B8427E">
        <w:rPr>
          <w:rFonts w:ascii="Calibri" w:hAnsi="Calibri" w:cs="Calibri"/>
          <w:sz w:val="24"/>
          <w:szCs w:val="24"/>
        </w:rPr>
        <w:t>es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B8427E">
        <w:rPr>
          <w:rFonts w:ascii="Calibri" w:hAnsi="Calibri" w:cs="Calibri"/>
          <w:sz w:val="24"/>
          <w:szCs w:val="24"/>
        </w:rPr>
        <w:t>blanc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Pr="00B8427E">
        <w:rPr>
          <w:rFonts w:ascii="Calibri" w:hAnsi="Calibri" w:cs="Calibri"/>
          <w:sz w:val="24"/>
          <w:szCs w:val="24"/>
        </w:rPr>
        <w:t xml:space="preserve"> de sable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proofErr w:type="gramStart"/>
      <w:r w:rsidRPr="00B8427E">
        <w:rPr>
          <w:rFonts w:ascii="Calibri" w:hAnsi="Calibri" w:cs="Calibri"/>
          <w:sz w:val="24"/>
          <w:szCs w:val="24"/>
        </w:rPr>
        <w:t>de</w:t>
      </w:r>
      <w:proofErr w:type="gramEnd"/>
      <w:r w:rsidRPr="00B8427E">
        <w:rPr>
          <w:rFonts w:ascii="Calibri" w:hAnsi="Calibri" w:cs="Calibri"/>
          <w:sz w:val="24"/>
          <w:szCs w:val="24"/>
        </w:rPr>
        <w:t xml:space="preserve"> bronze</w:t>
      </w:r>
    </w:p>
    <w:p w:rsidR="009C6C5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proofErr w:type="gramStart"/>
      <w:r w:rsidRPr="00B8427E">
        <w:rPr>
          <w:rFonts w:ascii="Calibri" w:hAnsi="Calibri" w:cs="Calibri"/>
          <w:sz w:val="24"/>
          <w:szCs w:val="24"/>
        </w:rPr>
        <w:t>à</w:t>
      </w:r>
      <w:proofErr w:type="gramEnd"/>
      <w:r w:rsidRPr="00B8427E">
        <w:rPr>
          <w:rFonts w:ascii="Calibri" w:hAnsi="Calibri" w:cs="Calibri"/>
          <w:sz w:val="24"/>
          <w:szCs w:val="24"/>
        </w:rPr>
        <w:t xml:space="preserve"> bascule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C6C56" w:rsidRPr="00B8427E" w:rsidRDefault="009C6C56" w:rsidP="009C6C56">
      <w:pPr>
        <w:pStyle w:val="Paragraphedeliste"/>
        <w:numPr>
          <w:ilvl w:val="0"/>
          <w:numId w:val="1"/>
        </w:numPr>
        <w:rPr>
          <w:rFonts w:ascii="Calibri" w:hAnsi="Calibri" w:cs="Calibri"/>
          <w:b/>
          <w:i/>
          <w:sz w:val="24"/>
          <w:szCs w:val="24"/>
        </w:rPr>
      </w:pPr>
      <w:r w:rsidRPr="00B8427E">
        <w:rPr>
          <w:rFonts w:ascii="Calibri" w:hAnsi="Calibri" w:cs="Calibri"/>
          <w:b/>
          <w:i/>
          <w:sz w:val="24"/>
          <w:szCs w:val="24"/>
        </w:rPr>
        <w:t>Cette consigne permet d’isoler l’adjectif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B1EF9">
        <w:rPr>
          <w:rFonts w:ascii="Calibri" w:hAnsi="Calibri" w:cs="Calibri"/>
          <w:b/>
          <w:color w:val="000000"/>
          <w:sz w:val="24"/>
          <w:szCs w:val="24"/>
          <w:highlight w:val="lightGray"/>
        </w:rPr>
        <w:t>Nouvelles consignes du ma</w:t>
      </w:r>
      <w:r>
        <w:rPr>
          <w:rFonts w:ascii="Calibri" w:hAnsi="Calibri" w:cs="Calibri"/>
          <w:b/>
          <w:color w:val="000000"/>
          <w:sz w:val="24"/>
          <w:szCs w:val="24"/>
          <w:highlight w:val="lightGray"/>
        </w:rPr>
        <w:t>î</w:t>
      </w:r>
      <w:r w:rsidRPr="004B1EF9">
        <w:rPr>
          <w:rFonts w:ascii="Calibri" w:hAnsi="Calibri" w:cs="Calibri"/>
          <w:b/>
          <w:color w:val="000000"/>
          <w:sz w:val="24"/>
          <w:szCs w:val="24"/>
          <w:highlight w:val="lightGray"/>
        </w:rPr>
        <w:t>tre</w:t>
      </w:r>
      <w:r w:rsidRPr="004B1EF9">
        <w:rPr>
          <w:rFonts w:ascii="Calibri" w:hAnsi="Calibri" w:cs="Calibri"/>
          <w:color w:val="000000"/>
          <w:sz w:val="24"/>
          <w:szCs w:val="24"/>
          <w:highlight w:val="lightGray"/>
        </w:rPr>
        <w:t xml:space="preserve"> : Mettre </w:t>
      </w:r>
      <w:r w:rsidRPr="004B1EF9">
        <w:rPr>
          <w:rFonts w:ascii="Calibri-Italic" w:hAnsi="Calibri-Italic" w:cs="Calibri-Italic"/>
          <w:i/>
          <w:iCs/>
          <w:color w:val="000000"/>
          <w:sz w:val="24"/>
          <w:szCs w:val="24"/>
          <w:highlight w:val="lightGray"/>
        </w:rPr>
        <w:t xml:space="preserve">cheval </w:t>
      </w:r>
      <w:r w:rsidRPr="004B1EF9">
        <w:rPr>
          <w:rFonts w:ascii="Calibri" w:hAnsi="Calibri" w:cs="Calibri"/>
          <w:color w:val="000000"/>
          <w:sz w:val="24"/>
          <w:szCs w:val="24"/>
          <w:highlight w:val="lightGray"/>
        </w:rPr>
        <w:t>au pluriel et changer ce qu’il faut changer dans le reste du titre.  Trier selon que ça change ou non quelque chose d’autre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b/>
          <w:color w:val="000000"/>
          <w:sz w:val="24"/>
          <w:szCs w:val="24"/>
        </w:rPr>
        <w:t>Rien d’autre ne change :</w:t>
      </w:r>
      <w:r w:rsidRPr="00B8427E">
        <w:rPr>
          <w:rFonts w:ascii="Calibri" w:hAnsi="Calibri" w:cs="Calibri"/>
          <w:color w:val="000000"/>
          <w:sz w:val="24"/>
          <w:szCs w:val="24"/>
        </w:rPr>
        <w:t xml:space="preserve">                   </w:t>
      </w:r>
      <w:r w:rsidRPr="00B8427E">
        <w:rPr>
          <w:rFonts w:ascii="Calibri" w:hAnsi="Calibri" w:cs="Calibri"/>
          <w:b/>
          <w:color w:val="000000"/>
          <w:sz w:val="24"/>
          <w:szCs w:val="24"/>
        </w:rPr>
        <w:t>un autre mot change :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 xml:space="preserve">Les chevaux de sable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8427E">
        <w:rPr>
          <w:rFonts w:ascii="Calibri" w:hAnsi="Calibri" w:cs="Calibri"/>
          <w:color w:val="000000"/>
          <w:sz w:val="24"/>
          <w:szCs w:val="24"/>
        </w:rPr>
        <w:t xml:space="preserve">  Des chevaux amicaux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 xml:space="preserve">Chevaux de guerre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8427E">
        <w:rPr>
          <w:rFonts w:ascii="Calibri" w:hAnsi="Calibri" w:cs="Calibri"/>
          <w:color w:val="000000"/>
          <w:sz w:val="24"/>
          <w:szCs w:val="24"/>
        </w:rPr>
        <w:t xml:space="preserve"> Les chevaux qui ne grandissent plus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lastRenderedPageBreak/>
        <w:t xml:space="preserve">Les chevaux à bascule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8427E">
        <w:rPr>
          <w:rFonts w:ascii="Calibri" w:hAnsi="Calibri" w:cs="Calibri"/>
          <w:color w:val="000000"/>
          <w:sz w:val="24"/>
          <w:szCs w:val="24"/>
        </w:rPr>
        <w:t xml:space="preserve">  Chevaux vêtus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 xml:space="preserve">Les chevaux sans tête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8427E">
        <w:rPr>
          <w:rFonts w:ascii="Calibri" w:hAnsi="Calibri" w:cs="Calibri"/>
          <w:color w:val="000000"/>
          <w:sz w:val="24"/>
          <w:szCs w:val="24"/>
        </w:rPr>
        <w:t xml:space="preserve"> Les superbes chevaux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>Les chevaux de bronze                       Les pauvres chevaux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>Les chevaux à lunettes                       Les chevaux immobiles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8427E">
        <w:rPr>
          <w:rFonts w:ascii="Calibri" w:hAnsi="Calibri" w:cs="Calibri"/>
          <w:color w:val="000000"/>
          <w:sz w:val="24"/>
          <w:szCs w:val="24"/>
        </w:rPr>
        <w:t xml:space="preserve"> Les chevaux blancs</w:t>
      </w:r>
    </w:p>
    <w:p w:rsidR="009C6C56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8427E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8427E">
        <w:rPr>
          <w:rFonts w:ascii="Calibri" w:hAnsi="Calibri" w:cs="Calibri"/>
          <w:color w:val="000000"/>
          <w:sz w:val="24"/>
          <w:szCs w:val="24"/>
        </w:rPr>
        <w:t>Les chevaux qui sourient</w:t>
      </w:r>
    </w:p>
    <w:p w:rsidR="009C6C56" w:rsidRPr="00B8427E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C6C56" w:rsidRPr="00D05937" w:rsidRDefault="009C6C56" w:rsidP="009C6C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4"/>
          <w:szCs w:val="24"/>
        </w:rPr>
      </w:pPr>
      <w:r w:rsidRPr="00D05937">
        <w:rPr>
          <w:rFonts w:ascii="Calibri" w:hAnsi="Calibri" w:cs="Calibri"/>
          <w:b/>
          <w:i/>
          <w:sz w:val="24"/>
          <w:szCs w:val="24"/>
        </w:rPr>
        <w:t>Cette consigne permet la mise en œuvre du point de vue syntaxique : permet de distinguer compléments du nom (pas de changement) / adjectifs (</w:t>
      </w:r>
      <w:r w:rsidRPr="00D05937">
        <w:rPr>
          <w:rFonts w:ascii="Calibri-Italic" w:hAnsi="Calibri-Italic" w:cs="Calibri-Italic"/>
          <w:b/>
          <w:i/>
          <w:iCs/>
          <w:sz w:val="24"/>
          <w:szCs w:val="24"/>
        </w:rPr>
        <w:t xml:space="preserve">-s </w:t>
      </w:r>
      <w:r w:rsidRPr="00D05937">
        <w:rPr>
          <w:rFonts w:ascii="Calibri" w:hAnsi="Calibri" w:cs="Calibri"/>
          <w:b/>
          <w:i/>
          <w:sz w:val="24"/>
          <w:szCs w:val="24"/>
        </w:rPr>
        <w:t>de pluriel) + relatives (</w:t>
      </w:r>
      <w:r w:rsidRPr="00D05937">
        <w:rPr>
          <w:rFonts w:ascii="Calibri-Italic" w:hAnsi="Calibri-Italic" w:cs="Calibri-Italic"/>
          <w:b/>
          <w:i/>
          <w:iCs/>
          <w:sz w:val="24"/>
          <w:szCs w:val="24"/>
        </w:rPr>
        <w:t xml:space="preserve">-nt </w:t>
      </w:r>
      <w:r w:rsidRPr="00D05937">
        <w:rPr>
          <w:rFonts w:ascii="Calibri" w:hAnsi="Calibri" w:cs="Calibri"/>
          <w:b/>
          <w:i/>
          <w:sz w:val="24"/>
          <w:szCs w:val="24"/>
        </w:rPr>
        <w:t>au verbe)</w:t>
      </w:r>
    </w:p>
    <w:p w:rsidR="009C6C56" w:rsidRPr="00D05937" w:rsidRDefault="009C6C56" w:rsidP="009C6C56">
      <w:pPr>
        <w:rPr>
          <w:rFonts w:ascii="Calibri" w:hAnsi="Calibri" w:cs="Calibri"/>
          <w:b/>
          <w:i/>
          <w:sz w:val="24"/>
          <w:szCs w:val="24"/>
        </w:rPr>
      </w:pPr>
      <w:r w:rsidRPr="00D05937">
        <w:rPr>
          <w:rFonts w:ascii="Calibri-Bold" w:hAnsi="Calibri-Bold" w:cs="Calibri-Bold"/>
          <w:b/>
          <w:bCs/>
          <w:i/>
          <w:sz w:val="24"/>
          <w:szCs w:val="24"/>
        </w:rPr>
        <w:t xml:space="preserve">           Avant le CM </w:t>
      </w:r>
      <w:r w:rsidRPr="00D05937">
        <w:rPr>
          <w:rFonts w:ascii="Calibri" w:hAnsi="Calibri" w:cs="Calibri"/>
          <w:b/>
          <w:i/>
          <w:sz w:val="24"/>
          <w:szCs w:val="24"/>
        </w:rPr>
        <w:t>: on se contente d’isoler les compléments du nom</w:t>
      </w:r>
    </w:p>
    <w:p w:rsidR="009C6C56" w:rsidRPr="00EB421A" w:rsidRDefault="009C6C56" w:rsidP="009C6C56">
      <w:pPr>
        <w:rPr>
          <w:rFonts w:ascii="Calibri" w:hAnsi="Calibri" w:cs="Calibri"/>
          <w:b/>
          <w:i/>
          <w:sz w:val="24"/>
          <w:szCs w:val="24"/>
        </w:rPr>
      </w:pPr>
      <w:r w:rsidRPr="004B1EF9">
        <w:rPr>
          <w:rFonts w:ascii="Calibri" w:hAnsi="Calibri" w:cs="Calibri"/>
          <w:b/>
          <w:sz w:val="24"/>
          <w:szCs w:val="24"/>
          <w:highlight w:val="lightGray"/>
        </w:rPr>
        <w:t>Synthèse, consigne du ma</w:t>
      </w:r>
      <w:r>
        <w:rPr>
          <w:rFonts w:ascii="Calibri" w:hAnsi="Calibri" w:cs="Calibri"/>
          <w:b/>
          <w:sz w:val="24"/>
          <w:szCs w:val="24"/>
          <w:highlight w:val="lightGray"/>
        </w:rPr>
        <w:t>î</w:t>
      </w:r>
      <w:r w:rsidRPr="004B1EF9">
        <w:rPr>
          <w:rFonts w:ascii="Calibri" w:hAnsi="Calibri" w:cs="Calibri"/>
          <w:b/>
          <w:sz w:val="24"/>
          <w:szCs w:val="24"/>
          <w:highlight w:val="lightGray"/>
        </w:rPr>
        <w:t>tre : : ranger les titres dans le tableau suivant :</w:t>
      </w:r>
      <w:r w:rsidRPr="00EB421A">
        <w:rPr>
          <w:rFonts w:ascii="Calibri" w:hAnsi="Calibri" w:cs="Calibri"/>
          <w:b/>
          <w:sz w:val="24"/>
          <w:szCs w:val="24"/>
        </w:rPr>
        <w:t xml:space="preserve"> </w:t>
      </w:r>
    </w:p>
    <w:p w:rsidR="009C6C56" w:rsidRDefault="009C6C56" w:rsidP="009C6C56">
      <w:pPr>
        <w:rPr>
          <w:b/>
          <w:i/>
          <w:sz w:val="24"/>
          <w:szCs w:val="24"/>
        </w:rPr>
      </w:pPr>
      <w:r w:rsidRPr="00D05937">
        <w:rPr>
          <w:b/>
          <w:i/>
          <w:noProof/>
          <w:sz w:val="24"/>
          <w:szCs w:val="24"/>
          <w:lang w:eastAsia="fr-FR"/>
        </w:rPr>
        <w:drawing>
          <wp:inline distT="0" distB="0" distL="0" distR="0" wp14:anchorId="15AB21EB" wp14:editId="6140FDCD">
            <wp:extent cx="3143250" cy="16088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92" cy="161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56" w:rsidRDefault="009C6C56" w:rsidP="009C6C56">
      <w:pPr>
        <w:rPr>
          <w:b/>
          <w:i/>
          <w:sz w:val="24"/>
          <w:szCs w:val="24"/>
        </w:rPr>
      </w:pPr>
      <w:r w:rsidRPr="00D05937">
        <w:rPr>
          <w:b/>
          <w:i/>
          <w:noProof/>
          <w:sz w:val="24"/>
          <w:szCs w:val="24"/>
          <w:lang w:eastAsia="fr-FR"/>
        </w:rPr>
        <w:drawing>
          <wp:inline distT="0" distB="0" distL="0" distR="0" wp14:anchorId="15557B9D" wp14:editId="0B73FD38">
            <wp:extent cx="3143250" cy="1918607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02" cy="192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C56" w:rsidRPr="004B1EF9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  <w:r w:rsidRPr="004B1EF9">
        <w:rPr>
          <w:rFonts w:ascii="Calibri" w:hAnsi="Calibri" w:cs="Calibri"/>
          <w:b/>
          <w:sz w:val="24"/>
          <w:szCs w:val="24"/>
          <w:highlight w:val="lightGray"/>
        </w:rPr>
        <w:t>La question : comment sont faits les titres pour qu’ils nous fassent penser que l’histoire va être</w:t>
      </w:r>
    </w:p>
    <w:p w:rsidR="009C6C56" w:rsidRPr="004B1EF9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highlight w:val="lightGray"/>
        </w:rPr>
      </w:pPr>
      <w:proofErr w:type="gramStart"/>
      <w:r w:rsidRPr="004B1EF9">
        <w:rPr>
          <w:rFonts w:ascii="Calibri" w:hAnsi="Calibri" w:cs="Calibri"/>
          <w:b/>
          <w:sz w:val="24"/>
          <w:szCs w:val="24"/>
          <w:highlight w:val="lightGray"/>
        </w:rPr>
        <w:t>comme</w:t>
      </w:r>
      <w:proofErr w:type="gramEnd"/>
      <w:r w:rsidRPr="004B1EF9">
        <w:rPr>
          <w:rFonts w:ascii="Calibri" w:hAnsi="Calibri" w:cs="Calibri"/>
          <w:b/>
          <w:sz w:val="24"/>
          <w:szCs w:val="24"/>
          <w:highlight w:val="lightGray"/>
        </w:rPr>
        <w:t xml:space="preserve"> ceci ou comme cela ?</w:t>
      </w:r>
    </w:p>
    <w:p w:rsidR="009C6C56" w:rsidRPr="00EB421A" w:rsidRDefault="009C6C56" w:rsidP="009C6C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B1EF9">
        <w:rPr>
          <w:rFonts w:ascii="Calibri" w:hAnsi="Calibri" w:cs="Calibri"/>
          <w:b/>
          <w:sz w:val="24"/>
          <w:szCs w:val="24"/>
          <w:highlight w:val="lightGray"/>
        </w:rPr>
        <w:t>Réponse attendue :</w:t>
      </w:r>
    </w:p>
    <w:p w:rsidR="009C6C56" w:rsidRPr="00D05937" w:rsidRDefault="009C6C56" w:rsidP="009C6C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05937">
        <w:rPr>
          <w:rFonts w:ascii="Calibri" w:hAnsi="Calibri" w:cs="Calibri"/>
          <w:sz w:val="24"/>
          <w:szCs w:val="24"/>
        </w:rPr>
        <w:t>Parfois un nom + un</w:t>
      </w:r>
      <w:r>
        <w:rPr>
          <w:rFonts w:ascii="Calibri" w:hAnsi="Calibri" w:cs="Calibri"/>
          <w:sz w:val="24"/>
          <w:szCs w:val="24"/>
        </w:rPr>
        <w:t xml:space="preserve"> mot, variable : c’est un adjecti</w:t>
      </w:r>
      <w:r w:rsidRPr="00D05937">
        <w:rPr>
          <w:rFonts w:ascii="Calibri" w:hAnsi="Calibri" w:cs="Calibri"/>
          <w:sz w:val="24"/>
          <w:szCs w:val="24"/>
        </w:rPr>
        <w:t>f</w:t>
      </w:r>
    </w:p>
    <w:p w:rsidR="009C6C56" w:rsidRPr="00D05937" w:rsidRDefault="009C6C56" w:rsidP="009C6C5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05937">
        <w:rPr>
          <w:rFonts w:ascii="Calibri" w:hAnsi="Calibri" w:cs="Calibri"/>
          <w:sz w:val="24"/>
          <w:szCs w:val="24"/>
        </w:rPr>
        <w:t>Parfois un nom + plusieurs mots :</w:t>
      </w:r>
    </w:p>
    <w:p w:rsidR="009C6C56" w:rsidRPr="00D05937" w:rsidRDefault="009C6C56" w:rsidP="009C6C5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sans</w:t>
      </w:r>
      <w:proofErr w:type="gramEnd"/>
      <w:r>
        <w:rPr>
          <w:rFonts w:ascii="Calibri" w:hAnsi="Calibri" w:cs="Calibri"/>
          <w:sz w:val="24"/>
          <w:szCs w:val="24"/>
        </w:rPr>
        <w:t xml:space="preserve"> variati</w:t>
      </w:r>
      <w:r w:rsidRPr="00D05937">
        <w:rPr>
          <w:rFonts w:ascii="Calibri" w:hAnsi="Calibri" w:cs="Calibri"/>
          <w:sz w:val="24"/>
          <w:szCs w:val="24"/>
        </w:rPr>
        <w:t>on : c’est un complément du nom</w:t>
      </w:r>
    </w:p>
    <w:p w:rsidR="009C6C56" w:rsidRPr="00EB421A" w:rsidRDefault="009C6C56" w:rsidP="009C6C56">
      <w:pPr>
        <w:pStyle w:val="Paragraphedeliste"/>
        <w:numPr>
          <w:ilvl w:val="1"/>
          <w:numId w:val="2"/>
        </w:numPr>
        <w:rPr>
          <w:b/>
          <w:i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avec</w:t>
      </w:r>
      <w:proofErr w:type="gramEnd"/>
      <w:r>
        <w:rPr>
          <w:rFonts w:ascii="Calibri" w:hAnsi="Calibri" w:cs="Calibri"/>
          <w:sz w:val="24"/>
          <w:szCs w:val="24"/>
        </w:rPr>
        <w:t xml:space="preserve"> variati</w:t>
      </w:r>
      <w:r w:rsidRPr="00D05937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n sur un verbe : c’est une relati</w:t>
      </w:r>
      <w:r w:rsidRPr="00D05937">
        <w:rPr>
          <w:rFonts w:ascii="Calibri" w:hAnsi="Calibri" w:cs="Calibri"/>
          <w:sz w:val="24"/>
          <w:szCs w:val="24"/>
        </w:rPr>
        <w:t>ve</w:t>
      </w:r>
    </w:p>
    <w:p w:rsidR="009C6C56" w:rsidRDefault="009C6C56"/>
    <w:sectPr w:rsidR="009C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A5A"/>
    <w:multiLevelType w:val="hybridMultilevel"/>
    <w:tmpl w:val="1562AFE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AB20ADA">
      <w:numFmt w:val="bullet"/>
      <w:lvlText w:val="-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06363B"/>
    <w:multiLevelType w:val="hybridMultilevel"/>
    <w:tmpl w:val="8D3252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BB3317"/>
    <w:multiLevelType w:val="hybridMultilevel"/>
    <w:tmpl w:val="0FB01552"/>
    <w:lvl w:ilvl="0" w:tplc="33E078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E17F0"/>
    <w:multiLevelType w:val="hybridMultilevel"/>
    <w:tmpl w:val="15501D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56"/>
    <w:rsid w:val="003B02DA"/>
    <w:rsid w:val="009C6C56"/>
    <w:rsid w:val="00A92B24"/>
    <w:rsid w:val="00C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B2293-F174-4213-96AA-F2DC9873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C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2</cp:revision>
  <dcterms:created xsi:type="dcterms:W3CDTF">2020-11-17T14:19:00Z</dcterms:created>
  <dcterms:modified xsi:type="dcterms:W3CDTF">2020-11-17T14:19:00Z</dcterms:modified>
</cp:coreProperties>
</file>